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4736" w14:textId="5AC198D6" w:rsidR="00A00389" w:rsidRPr="00F6585B" w:rsidRDefault="00A00389" w:rsidP="00A00389">
      <w:pPr>
        <w:jc w:val="center"/>
        <w:rPr>
          <w:rFonts w:ascii="time" w:eastAsia="標楷體" w:hAnsi="time" w:cs="Times New Roman" w:hint="eastAsia"/>
          <w:b/>
          <w:sz w:val="32"/>
          <w:szCs w:val="32"/>
        </w:rPr>
      </w:pPr>
      <w:r w:rsidRPr="00F6585B">
        <w:rPr>
          <w:rFonts w:ascii="time" w:eastAsia="標楷體" w:hAnsi="time" w:cs="Times New Roman"/>
          <w:b/>
          <w:sz w:val="32"/>
          <w:szCs w:val="32"/>
        </w:rPr>
        <w:t>國立宜蘭大學</w:t>
      </w:r>
      <w:bookmarkStart w:id="0" w:name="_Hlk130243199"/>
      <w:r w:rsidR="00971251" w:rsidRPr="00F6585B">
        <w:rPr>
          <w:rFonts w:ascii="time" w:eastAsia="標楷體" w:hAnsi="time" w:cs="Times New Roman" w:hint="eastAsia"/>
          <w:b/>
          <w:sz w:val="32"/>
          <w:szCs w:val="32"/>
        </w:rPr>
        <w:t>運動</w:t>
      </w:r>
      <w:r w:rsidR="00583E07" w:rsidRPr="00C80F98">
        <w:rPr>
          <w:rFonts w:ascii="time" w:eastAsia="標楷體" w:hAnsi="time" w:cs="Times New Roman" w:hint="eastAsia"/>
          <w:b/>
          <w:color w:val="FF0000"/>
          <w:sz w:val="32"/>
          <w:szCs w:val="28"/>
          <w:u w:val="single"/>
        </w:rPr>
        <w:t>防護</w:t>
      </w:r>
      <w:r w:rsidR="00971251" w:rsidRPr="00F6585B">
        <w:rPr>
          <w:rFonts w:ascii="time" w:eastAsia="標楷體" w:hAnsi="time" w:cs="Times New Roman" w:hint="eastAsia"/>
          <w:b/>
          <w:sz w:val="32"/>
          <w:szCs w:val="32"/>
        </w:rPr>
        <w:t>與健康科學</w:t>
      </w:r>
      <w:r w:rsidRPr="00F6585B">
        <w:rPr>
          <w:rFonts w:ascii="time" w:eastAsia="標楷體" w:hAnsi="time" w:cs="Times New Roman"/>
          <w:b/>
          <w:sz w:val="32"/>
          <w:szCs w:val="32"/>
        </w:rPr>
        <w:t>學分學程</w:t>
      </w:r>
      <w:bookmarkEnd w:id="0"/>
      <w:r w:rsidRPr="00F6585B">
        <w:rPr>
          <w:rFonts w:ascii="time" w:eastAsia="標楷體" w:hAnsi="time" w:cs="Times New Roman"/>
          <w:b/>
          <w:sz w:val="32"/>
          <w:szCs w:val="32"/>
        </w:rPr>
        <w:t>修習</w:t>
      </w:r>
      <w:r w:rsidR="00693807" w:rsidRPr="00F6585B">
        <w:rPr>
          <w:rFonts w:ascii="time" w:eastAsia="標楷體" w:hAnsi="time" w:cs="Times New Roman"/>
          <w:b/>
          <w:sz w:val="32"/>
          <w:szCs w:val="32"/>
        </w:rPr>
        <w:t>辦法</w:t>
      </w:r>
    </w:p>
    <w:p w14:paraId="6C53F5D6" w14:textId="4B777F35" w:rsidR="00F16289" w:rsidRPr="00F6585B" w:rsidRDefault="00A00389" w:rsidP="007877B1">
      <w:pPr>
        <w:adjustRightInd w:val="0"/>
        <w:snapToGrid w:val="0"/>
        <w:spacing w:beforeLines="100" w:before="360"/>
        <w:jc w:val="right"/>
        <w:rPr>
          <w:rFonts w:ascii="time" w:eastAsia="標楷體" w:hAnsi="time" w:cs="Times New Roman" w:hint="eastAsia"/>
          <w:sz w:val="22"/>
        </w:rPr>
      </w:pPr>
      <w:r w:rsidRPr="00F6585B">
        <w:rPr>
          <w:rFonts w:ascii="time" w:eastAsia="標楷體" w:hAnsi="time" w:cs="Times New Roman"/>
          <w:sz w:val="22"/>
        </w:rPr>
        <w:t>112</w:t>
      </w:r>
      <w:r w:rsidRPr="00F6585B">
        <w:rPr>
          <w:rFonts w:ascii="time" w:eastAsia="標楷體" w:hAnsi="time" w:cs="Times New Roman"/>
          <w:sz w:val="22"/>
        </w:rPr>
        <w:t>年</w:t>
      </w:r>
      <w:r w:rsidR="00862AE9" w:rsidRPr="00F6585B">
        <w:rPr>
          <w:rFonts w:ascii="time" w:eastAsia="標楷體" w:hAnsi="time" w:cs="Times New Roman"/>
          <w:sz w:val="22"/>
        </w:rPr>
        <w:t>3</w:t>
      </w:r>
      <w:r w:rsidRPr="00F6585B">
        <w:rPr>
          <w:rFonts w:ascii="time" w:eastAsia="標楷體" w:hAnsi="time" w:cs="Times New Roman"/>
          <w:sz w:val="22"/>
        </w:rPr>
        <w:t>月</w:t>
      </w:r>
      <w:r w:rsidR="00862AE9" w:rsidRPr="00F6585B">
        <w:rPr>
          <w:rFonts w:ascii="time" w:eastAsia="標楷體" w:hAnsi="time" w:cs="Times New Roman"/>
          <w:sz w:val="22"/>
        </w:rPr>
        <w:t>29</w:t>
      </w:r>
      <w:r w:rsidRPr="00F6585B">
        <w:rPr>
          <w:rFonts w:ascii="time" w:eastAsia="標楷體" w:hAnsi="time" w:cs="Times New Roman"/>
          <w:sz w:val="22"/>
        </w:rPr>
        <w:t>日休閒產業與健康促進學系</w:t>
      </w:r>
      <w:r w:rsidRPr="00F6585B">
        <w:rPr>
          <w:rFonts w:ascii="time" w:eastAsia="標楷體" w:hAnsi="time" w:cs="Times New Roman"/>
          <w:sz w:val="22"/>
        </w:rPr>
        <w:t>111</w:t>
      </w:r>
      <w:r w:rsidRPr="00F6585B">
        <w:rPr>
          <w:rFonts w:ascii="time" w:eastAsia="標楷體" w:hAnsi="time" w:cs="Times New Roman"/>
          <w:sz w:val="22"/>
        </w:rPr>
        <w:t>學年度第</w:t>
      </w:r>
      <w:r w:rsidRPr="00F6585B">
        <w:rPr>
          <w:rFonts w:ascii="time" w:eastAsia="標楷體" w:hAnsi="time" w:cs="Times New Roman"/>
          <w:sz w:val="22"/>
        </w:rPr>
        <w:t>2</w:t>
      </w:r>
      <w:r w:rsidRPr="00F6585B">
        <w:rPr>
          <w:rFonts w:ascii="time" w:eastAsia="標楷體" w:hAnsi="time" w:cs="Times New Roman"/>
          <w:sz w:val="22"/>
        </w:rPr>
        <w:t>學期第</w:t>
      </w:r>
      <w:r w:rsidRPr="00F6585B">
        <w:rPr>
          <w:rFonts w:ascii="time" w:eastAsia="標楷體" w:hAnsi="time" w:cs="Times New Roman"/>
          <w:sz w:val="22"/>
        </w:rPr>
        <w:t>1</w:t>
      </w:r>
      <w:r w:rsidRPr="00F6585B">
        <w:rPr>
          <w:rFonts w:ascii="time" w:eastAsia="標楷體" w:hAnsi="time" w:cs="Times New Roman"/>
          <w:sz w:val="22"/>
        </w:rPr>
        <w:t>次課程委員會</w:t>
      </w:r>
      <w:r w:rsidR="00C20455" w:rsidRPr="00F6585B">
        <w:rPr>
          <w:rFonts w:ascii="time" w:eastAsia="標楷體" w:hAnsi="time" w:cs="Times New Roman"/>
          <w:sz w:val="22"/>
        </w:rPr>
        <w:t>議</w:t>
      </w:r>
      <w:r w:rsidR="009D030C" w:rsidRPr="00F6585B">
        <w:rPr>
          <w:rFonts w:ascii="time" w:eastAsia="標楷體" w:hAnsi="time" w:cs="Times New Roman"/>
          <w:sz w:val="22"/>
        </w:rPr>
        <w:t>通過</w:t>
      </w:r>
    </w:p>
    <w:p w14:paraId="4257E028" w14:textId="26FD7480" w:rsidR="008D1B9D" w:rsidRPr="00F6585B" w:rsidRDefault="008D1B9D" w:rsidP="007877B1">
      <w:pPr>
        <w:jc w:val="right"/>
        <w:rPr>
          <w:rFonts w:ascii="time" w:eastAsia="標楷體" w:hAnsi="time" w:cs="Times New Roman" w:hint="eastAsia"/>
          <w:sz w:val="22"/>
        </w:rPr>
      </w:pPr>
      <w:r w:rsidRPr="00F6585B">
        <w:rPr>
          <w:rFonts w:ascii="time" w:eastAsia="標楷體" w:hAnsi="time" w:cs="Times New Roman"/>
          <w:sz w:val="22"/>
        </w:rPr>
        <w:t>112</w:t>
      </w:r>
      <w:r w:rsidRPr="00F6585B">
        <w:rPr>
          <w:rFonts w:ascii="time" w:eastAsia="標楷體" w:hAnsi="time" w:cs="Times New Roman"/>
          <w:sz w:val="22"/>
        </w:rPr>
        <w:t>年</w:t>
      </w:r>
      <w:r w:rsidRPr="00F6585B">
        <w:rPr>
          <w:rFonts w:ascii="time" w:eastAsia="標楷體" w:hAnsi="time" w:cs="Times New Roman"/>
          <w:sz w:val="22"/>
        </w:rPr>
        <w:t>4</w:t>
      </w:r>
      <w:r w:rsidRPr="00F6585B">
        <w:rPr>
          <w:rFonts w:ascii="time" w:eastAsia="標楷體" w:hAnsi="time" w:cs="Times New Roman"/>
          <w:sz w:val="22"/>
        </w:rPr>
        <w:t>月</w:t>
      </w:r>
      <w:r w:rsidRPr="00F6585B">
        <w:rPr>
          <w:rFonts w:ascii="time" w:eastAsia="標楷體" w:hAnsi="time" w:cs="Times New Roman"/>
          <w:sz w:val="22"/>
        </w:rPr>
        <w:t>14</w:t>
      </w:r>
      <w:r w:rsidRPr="00F6585B">
        <w:rPr>
          <w:rFonts w:ascii="time" w:eastAsia="標楷體" w:hAnsi="time" w:cs="Times New Roman"/>
          <w:sz w:val="22"/>
        </w:rPr>
        <w:t>日人文及管理學院</w:t>
      </w:r>
      <w:r w:rsidRPr="00F6585B">
        <w:rPr>
          <w:rFonts w:ascii="time" w:eastAsia="標楷體" w:hAnsi="time" w:cs="Times New Roman"/>
          <w:sz w:val="22"/>
        </w:rPr>
        <w:t>111</w:t>
      </w:r>
      <w:r w:rsidRPr="00F6585B">
        <w:rPr>
          <w:rFonts w:ascii="time" w:eastAsia="標楷體" w:hAnsi="time" w:cs="Times New Roman"/>
          <w:sz w:val="22"/>
        </w:rPr>
        <w:t>學年度第</w:t>
      </w:r>
      <w:r w:rsidRPr="00F6585B">
        <w:rPr>
          <w:rFonts w:ascii="time" w:eastAsia="標楷體" w:hAnsi="time" w:cs="Times New Roman"/>
          <w:sz w:val="22"/>
        </w:rPr>
        <w:t>3</w:t>
      </w:r>
      <w:r w:rsidRPr="00F6585B">
        <w:rPr>
          <w:rFonts w:ascii="time" w:eastAsia="標楷體" w:hAnsi="time" w:cs="Times New Roman"/>
          <w:sz w:val="22"/>
        </w:rPr>
        <w:t>次課程委員會議</w:t>
      </w:r>
      <w:r w:rsidR="00CA3563" w:rsidRPr="00F6585B">
        <w:rPr>
          <w:rFonts w:ascii="time" w:eastAsia="標楷體" w:hAnsi="time" w:cs="Times New Roman"/>
          <w:sz w:val="22"/>
        </w:rPr>
        <w:t>通過</w:t>
      </w:r>
    </w:p>
    <w:p w14:paraId="646B27EB" w14:textId="30E9A9DF" w:rsidR="007877B1" w:rsidRPr="00F6585B" w:rsidRDefault="007877B1" w:rsidP="007877B1">
      <w:pPr>
        <w:jc w:val="right"/>
        <w:rPr>
          <w:rFonts w:ascii="time" w:eastAsia="標楷體" w:hAnsi="time" w:cs="Times New Roman" w:hint="eastAsia"/>
          <w:bCs/>
          <w:sz w:val="22"/>
        </w:rPr>
      </w:pPr>
      <w:r w:rsidRPr="00F6585B">
        <w:rPr>
          <w:rFonts w:ascii="time" w:eastAsia="標楷體" w:hAnsi="time" w:cs="Times New Roman"/>
          <w:bCs/>
          <w:sz w:val="22"/>
        </w:rPr>
        <w:t>112</w:t>
      </w:r>
      <w:r w:rsidRPr="00F6585B">
        <w:rPr>
          <w:rFonts w:ascii="time" w:eastAsia="標楷體" w:hAnsi="time" w:cs="Times New Roman"/>
          <w:bCs/>
          <w:sz w:val="22"/>
        </w:rPr>
        <w:t>年</w:t>
      </w:r>
      <w:r w:rsidRPr="00F6585B">
        <w:rPr>
          <w:rFonts w:ascii="time" w:eastAsia="標楷體" w:hAnsi="time" w:cs="Times New Roman"/>
          <w:bCs/>
          <w:sz w:val="22"/>
        </w:rPr>
        <w:t>5</w:t>
      </w:r>
      <w:r w:rsidRPr="00F6585B">
        <w:rPr>
          <w:rFonts w:ascii="time" w:eastAsia="標楷體" w:hAnsi="time" w:cs="Times New Roman"/>
          <w:bCs/>
          <w:sz w:val="22"/>
        </w:rPr>
        <w:t>月</w:t>
      </w:r>
      <w:r w:rsidRPr="00F6585B">
        <w:rPr>
          <w:rFonts w:ascii="time" w:eastAsia="標楷體" w:hAnsi="time" w:cs="Times New Roman"/>
          <w:bCs/>
          <w:sz w:val="22"/>
        </w:rPr>
        <w:t>25</w:t>
      </w:r>
      <w:r w:rsidRPr="00F6585B">
        <w:rPr>
          <w:rFonts w:ascii="time" w:eastAsia="標楷體" w:hAnsi="time" w:cs="Times New Roman"/>
          <w:bCs/>
          <w:sz w:val="22"/>
        </w:rPr>
        <w:t>日</w:t>
      </w:r>
      <w:r w:rsidRPr="00F6585B">
        <w:rPr>
          <w:rFonts w:ascii="time" w:eastAsia="標楷體" w:hAnsi="time" w:cs="Times New Roman"/>
          <w:bCs/>
          <w:sz w:val="22"/>
        </w:rPr>
        <w:t>111</w:t>
      </w:r>
      <w:r w:rsidRPr="00F6585B">
        <w:rPr>
          <w:rFonts w:ascii="time" w:eastAsia="標楷體" w:hAnsi="time" w:cs="Times New Roman"/>
          <w:bCs/>
          <w:sz w:val="22"/>
        </w:rPr>
        <w:t>學年度第</w:t>
      </w:r>
      <w:r w:rsidRPr="00F6585B">
        <w:rPr>
          <w:rFonts w:ascii="time" w:eastAsia="標楷體" w:hAnsi="time" w:cs="Times New Roman"/>
          <w:bCs/>
          <w:sz w:val="22"/>
        </w:rPr>
        <w:t>2</w:t>
      </w:r>
      <w:r w:rsidRPr="00F6585B">
        <w:rPr>
          <w:rFonts w:ascii="time" w:eastAsia="標楷體" w:hAnsi="time" w:cs="Times New Roman"/>
          <w:bCs/>
          <w:sz w:val="22"/>
        </w:rPr>
        <w:t>學期第</w:t>
      </w:r>
      <w:r w:rsidRPr="00F6585B">
        <w:rPr>
          <w:rFonts w:ascii="time" w:eastAsia="標楷體" w:hAnsi="time" w:cs="Times New Roman"/>
          <w:bCs/>
          <w:sz w:val="22"/>
        </w:rPr>
        <w:t>4</w:t>
      </w:r>
      <w:r w:rsidRPr="00F6585B">
        <w:rPr>
          <w:rFonts w:ascii="time" w:eastAsia="標楷體" w:hAnsi="time" w:cs="Times New Roman"/>
          <w:bCs/>
          <w:sz w:val="22"/>
        </w:rPr>
        <w:t>次教務會議</w:t>
      </w:r>
      <w:r w:rsidR="00693807" w:rsidRPr="00F6585B">
        <w:rPr>
          <w:rFonts w:ascii="time" w:eastAsia="標楷體" w:hAnsi="time" w:cs="Times New Roman" w:hint="eastAsia"/>
          <w:bCs/>
          <w:sz w:val="22"/>
        </w:rPr>
        <w:t>修正通過</w:t>
      </w:r>
    </w:p>
    <w:p w14:paraId="0F268D75" w14:textId="64D1DE72" w:rsidR="00583E07" w:rsidRPr="00F6585B" w:rsidRDefault="00583E07" w:rsidP="007877B1">
      <w:pPr>
        <w:jc w:val="right"/>
        <w:rPr>
          <w:rFonts w:ascii="time" w:eastAsia="標楷體" w:hAnsi="time" w:cs="Times New Roman" w:hint="eastAsia"/>
          <w:sz w:val="22"/>
        </w:rPr>
      </w:pPr>
      <w:r w:rsidRPr="00F6585B">
        <w:rPr>
          <w:rFonts w:ascii="time" w:eastAsia="標楷體" w:hAnsi="time" w:cs="Times New Roman"/>
          <w:sz w:val="22"/>
        </w:rPr>
        <w:t>112</w:t>
      </w:r>
      <w:r w:rsidRPr="00F6585B">
        <w:rPr>
          <w:rFonts w:ascii="time" w:eastAsia="標楷體" w:hAnsi="time" w:cs="Times New Roman"/>
          <w:sz w:val="22"/>
        </w:rPr>
        <w:t>年</w:t>
      </w:r>
      <w:r w:rsidRPr="00F6585B">
        <w:rPr>
          <w:rFonts w:ascii="time" w:eastAsia="標楷體" w:hAnsi="time" w:cs="Times New Roman" w:hint="eastAsia"/>
          <w:sz w:val="22"/>
        </w:rPr>
        <w:t>10</w:t>
      </w:r>
      <w:r w:rsidRPr="00F6585B">
        <w:rPr>
          <w:rFonts w:ascii="time" w:eastAsia="標楷體" w:hAnsi="time" w:cs="Times New Roman"/>
          <w:sz w:val="22"/>
        </w:rPr>
        <w:t>月</w:t>
      </w:r>
      <w:r w:rsidRPr="00F6585B">
        <w:rPr>
          <w:rFonts w:ascii="time" w:eastAsia="標楷體" w:hAnsi="time" w:cs="Times New Roman" w:hint="eastAsia"/>
          <w:sz w:val="22"/>
        </w:rPr>
        <w:t>31</w:t>
      </w:r>
      <w:r w:rsidRPr="00F6585B">
        <w:rPr>
          <w:rFonts w:ascii="time" w:eastAsia="標楷體" w:hAnsi="time" w:cs="Times New Roman"/>
          <w:sz w:val="22"/>
        </w:rPr>
        <w:t>日休閒產業與健康促進學系</w:t>
      </w:r>
      <w:r w:rsidRPr="00F6585B">
        <w:rPr>
          <w:rFonts w:ascii="time" w:eastAsia="標楷體" w:hAnsi="time" w:cs="Times New Roman" w:hint="eastAsia"/>
          <w:sz w:val="22"/>
        </w:rPr>
        <w:t>112</w:t>
      </w:r>
      <w:r w:rsidRPr="00F6585B">
        <w:rPr>
          <w:rFonts w:ascii="time" w:eastAsia="標楷體" w:hAnsi="time" w:cs="Times New Roman"/>
          <w:sz w:val="22"/>
        </w:rPr>
        <w:t>學年度第</w:t>
      </w:r>
      <w:r w:rsidRPr="00F6585B">
        <w:rPr>
          <w:rFonts w:ascii="time" w:eastAsia="標楷體" w:hAnsi="time" w:cs="Times New Roman" w:hint="eastAsia"/>
          <w:sz w:val="22"/>
        </w:rPr>
        <w:t>1</w:t>
      </w:r>
      <w:r w:rsidRPr="00F6585B">
        <w:rPr>
          <w:rFonts w:ascii="time" w:eastAsia="標楷體" w:hAnsi="time" w:cs="Times New Roman"/>
          <w:sz w:val="22"/>
        </w:rPr>
        <w:t>學期第</w:t>
      </w:r>
      <w:r w:rsidRPr="00F6585B">
        <w:rPr>
          <w:rFonts w:ascii="time" w:eastAsia="標楷體" w:hAnsi="time" w:cs="Times New Roman" w:hint="eastAsia"/>
          <w:sz w:val="22"/>
        </w:rPr>
        <w:t>1</w:t>
      </w:r>
      <w:r w:rsidRPr="00F6585B">
        <w:rPr>
          <w:rFonts w:ascii="time" w:eastAsia="標楷體" w:hAnsi="time" w:cs="Times New Roman"/>
          <w:sz w:val="22"/>
        </w:rPr>
        <w:t>次課程委員會議</w:t>
      </w:r>
      <w:r w:rsidRPr="00F6585B">
        <w:rPr>
          <w:rFonts w:ascii="time" w:eastAsia="標楷體" w:hAnsi="time" w:cs="Times New Roman" w:hint="eastAsia"/>
          <w:sz w:val="22"/>
        </w:rPr>
        <w:t>修正</w:t>
      </w:r>
      <w:r w:rsidR="006C13C8" w:rsidRPr="00F6585B">
        <w:rPr>
          <w:rFonts w:ascii="time" w:eastAsia="標楷體" w:hAnsi="time" w:cs="Times New Roman"/>
          <w:sz w:val="22"/>
        </w:rPr>
        <w:t>通過</w:t>
      </w:r>
    </w:p>
    <w:p w14:paraId="624FB3AC" w14:textId="4C70827B" w:rsidR="006C13C8" w:rsidRPr="007D6CC5" w:rsidRDefault="00F6585B" w:rsidP="007877B1">
      <w:pPr>
        <w:jc w:val="right"/>
        <w:rPr>
          <w:rFonts w:ascii="time" w:eastAsia="標楷體" w:hAnsi="time" w:cs="Times New Roman" w:hint="eastAsia"/>
          <w:sz w:val="22"/>
        </w:rPr>
      </w:pPr>
      <w:r w:rsidRPr="007D6CC5">
        <w:rPr>
          <w:rFonts w:ascii="time" w:eastAsia="標楷體" w:hAnsi="time" w:cs="Times New Roman"/>
          <w:sz w:val="22"/>
        </w:rPr>
        <w:t>112</w:t>
      </w:r>
      <w:r w:rsidRPr="007D6CC5">
        <w:rPr>
          <w:rFonts w:ascii="time" w:eastAsia="標楷體" w:hAnsi="time" w:cs="Times New Roman"/>
          <w:sz w:val="22"/>
        </w:rPr>
        <w:t>年</w:t>
      </w:r>
      <w:r w:rsidRPr="007D6CC5">
        <w:rPr>
          <w:rFonts w:ascii="time" w:eastAsia="標楷體" w:hAnsi="time" w:cs="Times New Roman"/>
          <w:sz w:val="22"/>
        </w:rPr>
        <w:t>11</w:t>
      </w:r>
      <w:r w:rsidRPr="007D6CC5">
        <w:rPr>
          <w:rFonts w:ascii="time" w:eastAsia="標楷體" w:hAnsi="time" w:cs="Times New Roman"/>
          <w:sz w:val="22"/>
        </w:rPr>
        <w:t>月</w:t>
      </w:r>
      <w:r w:rsidRPr="007D6CC5">
        <w:rPr>
          <w:rFonts w:ascii="time" w:eastAsia="標楷體" w:hAnsi="time" w:cs="Times New Roman"/>
          <w:sz w:val="22"/>
        </w:rPr>
        <w:t>10</w:t>
      </w:r>
      <w:r w:rsidRPr="007D6CC5">
        <w:rPr>
          <w:rFonts w:ascii="time" w:eastAsia="標楷體" w:hAnsi="time" w:cs="Times New Roman"/>
          <w:sz w:val="22"/>
        </w:rPr>
        <w:t>日人文及管理學院</w:t>
      </w:r>
      <w:r w:rsidRPr="007D6CC5">
        <w:rPr>
          <w:rFonts w:ascii="time" w:eastAsia="標楷體" w:hAnsi="time" w:cs="Times New Roman"/>
          <w:sz w:val="22"/>
        </w:rPr>
        <w:t>112</w:t>
      </w:r>
      <w:r w:rsidRPr="007D6CC5">
        <w:rPr>
          <w:rFonts w:ascii="time" w:eastAsia="標楷體" w:hAnsi="time" w:cs="Times New Roman"/>
          <w:sz w:val="22"/>
        </w:rPr>
        <w:t>學年度第</w:t>
      </w:r>
      <w:r w:rsidRPr="007D6CC5">
        <w:rPr>
          <w:rFonts w:ascii="time" w:eastAsia="標楷體" w:hAnsi="time" w:cs="Times New Roman"/>
          <w:sz w:val="22"/>
        </w:rPr>
        <w:t>1</w:t>
      </w:r>
      <w:r w:rsidRPr="007D6CC5">
        <w:rPr>
          <w:rFonts w:ascii="time" w:eastAsia="標楷體" w:hAnsi="time" w:cs="Times New Roman"/>
          <w:sz w:val="22"/>
        </w:rPr>
        <w:t>次課程委員會議</w:t>
      </w:r>
      <w:r w:rsidRPr="007D6CC5">
        <w:rPr>
          <w:rFonts w:ascii="time" w:eastAsia="標楷體" w:hAnsi="time" w:cs="Times New Roman" w:hint="eastAsia"/>
          <w:sz w:val="22"/>
        </w:rPr>
        <w:t>修正</w:t>
      </w:r>
      <w:r w:rsidR="0044788C" w:rsidRPr="007D6CC5">
        <w:rPr>
          <w:rFonts w:ascii="time" w:eastAsia="標楷體" w:hAnsi="time" w:cs="Times New Roman" w:hint="eastAsia"/>
          <w:sz w:val="22"/>
        </w:rPr>
        <w:t>通過</w:t>
      </w:r>
    </w:p>
    <w:p w14:paraId="2FBCDAFA" w14:textId="678B4D7E" w:rsidR="0044788C" w:rsidRPr="00F6585B" w:rsidRDefault="0044788C" w:rsidP="0044788C">
      <w:pPr>
        <w:jc w:val="right"/>
        <w:rPr>
          <w:rFonts w:ascii="time" w:eastAsia="標楷體" w:hAnsi="time" w:cs="Times New Roman" w:hint="eastAsia"/>
          <w:bCs/>
          <w:sz w:val="22"/>
        </w:rPr>
      </w:pPr>
      <w:r w:rsidRPr="00F6585B">
        <w:rPr>
          <w:rFonts w:ascii="time" w:eastAsia="標楷體" w:hAnsi="time" w:cs="Times New Roman"/>
          <w:bCs/>
          <w:sz w:val="22"/>
        </w:rPr>
        <w:t>112</w:t>
      </w:r>
      <w:r w:rsidRPr="00F6585B">
        <w:rPr>
          <w:rFonts w:ascii="time" w:eastAsia="標楷體" w:hAnsi="time" w:cs="Times New Roman"/>
          <w:bCs/>
          <w:sz w:val="22"/>
        </w:rPr>
        <w:t>年</w:t>
      </w:r>
      <w:r>
        <w:rPr>
          <w:rFonts w:ascii="time" w:eastAsia="標楷體" w:hAnsi="time" w:cs="Times New Roman" w:hint="eastAsia"/>
          <w:bCs/>
          <w:sz w:val="22"/>
        </w:rPr>
        <w:t>12</w:t>
      </w:r>
      <w:r w:rsidRPr="00F6585B">
        <w:rPr>
          <w:rFonts w:ascii="time" w:eastAsia="標楷體" w:hAnsi="time" w:cs="Times New Roman"/>
          <w:bCs/>
          <w:sz w:val="22"/>
        </w:rPr>
        <w:t>月</w:t>
      </w:r>
      <w:r w:rsidRPr="00F6585B">
        <w:rPr>
          <w:rFonts w:ascii="time" w:eastAsia="標楷體" w:hAnsi="time" w:cs="Times New Roman"/>
          <w:bCs/>
          <w:sz w:val="22"/>
        </w:rPr>
        <w:t>2</w:t>
      </w:r>
      <w:r>
        <w:rPr>
          <w:rFonts w:ascii="time" w:eastAsia="標楷體" w:hAnsi="time" w:cs="Times New Roman" w:hint="eastAsia"/>
          <w:bCs/>
          <w:sz w:val="22"/>
        </w:rPr>
        <w:t>2</w:t>
      </w:r>
      <w:r w:rsidRPr="00F6585B">
        <w:rPr>
          <w:rFonts w:ascii="time" w:eastAsia="標楷體" w:hAnsi="time" w:cs="Times New Roman"/>
          <w:bCs/>
          <w:sz w:val="22"/>
        </w:rPr>
        <w:t>日</w:t>
      </w:r>
      <w:r w:rsidRPr="00F6585B">
        <w:rPr>
          <w:rFonts w:ascii="time" w:eastAsia="標楷體" w:hAnsi="time" w:cs="Times New Roman"/>
          <w:bCs/>
          <w:sz w:val="22"/>
        </w:rPr>
        <w:t>11</w:t>
      </w:r>
      <w:r>
        <w:rPr>
          <w:rFonts w:ascii="time" w:eastAsia="標楷體" w:hAnsi="time" w:cs="Times New Roman" w:hint="eastAsia"/>
          <w:bCs/>
          <w:sz w:val="22"/>
        </w:rPr>
        <w:t>2</w:t>
      </w:r>
      <w:r w:rsidRPr="00F6585B">
        <w:rPr>
          <w:rFonts w:ascii="time" w:eastAsia="標楷體" w:hAnsi="time" w:cs="Times New Roman"/>
          <w:bCs/>
          <w:sz w:val="22"/>
        </w:rPr>
        <w:t>學年度第</w:t>
      </w:r>
      <w:r>
        <w:rPr>
          <w:rFonts w:ascii="time" w:eastAsia="標楷體" w:hAnsi="time" w:cs="Times New Roman" w:hint="eastAsia"/>
          <w:bCs/>
          <w:sz w:val="22"/>
        </w:rPr>
        <w:t>1</w:t>
      </w:r>
      <w:r w:rsidRPr="00F6585B">
        <w:rPr>
          <w:rFonts w:ascii="time" w:eastAsia="標楷體" w:hAnsi="time" w:cs="Times New Roman"/>
          <w:bCs/>
          <w:sz w:val="22"/>
        </w:rPr>
        <w:t>學期第</w:t>
      </w:r>
      <w:r>
        <w:rPr>
          <w:rFonts w:ascii="time" w:eastAsia="標楷體" w:hAnsi="time" w:cs="Times New Roman" w:hint="eastAsia"/>
          <w:bCs/>
          <w:sz w:val="22"/>
        </w:rPr>
        <w:t>3</w:t>
      </w:r>
      <w:r w:rsidRPr="00F6585B">
        <w:rPr>
          <w:rFonts w:ascii="time" w:eastAsia="標楷體" w:hAnsi="time" w:cs="Times New Roman"/>
          <w:bCs/>
          <w:sz w:val="22"/>
        </w:rPr>
        <w:t>次教務會議</w:t>
      </w:r>
      <w:r w:rsidRPr="00F6585B">
        <w:rPr>
          <w:rFonts w:ascii="time" w:eastAsia="標楷體" w:hAnsi="time" w:cs="Times New Roman" w:hint="eastAsia"/>
          <w:bCs/>
          <w:sz w:val="22"/>
        </w:rPr>
        <w:t>修正通過</w:t>
      </w:r>
      <w:bookmarkStart w:id="1" w:name="_GoBack"/>
      <w:bookmarkEnd w:id="1"/>
    </w:p>
    <w:p w14:paraId="134A982E" w14:textId="77777777" w:rsidR="0044788C" w:rsidRPr="0044788C" w:rsidRDefault="0044788C" w:rsidP="007877B1">
      <w:pPr>
        <w:jc w:val="right"/>
        <w:rPr>
          <w:rFonts w:ascii="time" w:eastAsia="標楷體" w:hAnsi="time" w:cs="Times New Roman" w:hint="eastAsia"/>
          <w:color w:val="FF0000"/>
          <w:sz w:val="22"/>
        </w:rPr>
      </w:pPr>
    </w:p>
    <w:p w14:paraId="08B1250A" w14:textId="1C307029" w:rsidR="00A00389" w:rsidRPr="00F6585B" w:rsidRDefault="009D030C" w:rsidP="008D0932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國立宜蘭大學（以下簡稱本校）運動</w:t>
      </w:r>
      <w:r w:rsidR="00C80F98" w:rsidRPr="0061433C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防護</w:t>
      </w:r>
      <w:r w:rsidRPr="00F6585B">
        <w:rPr>
          <w:rFonts w:ascii="time" w:eastAsia="標楷體" w:hAnsi="time" w:cs="Times New Roman" w:hint="eastAsia"/>
          <w:szCs w:val="24"/>
        </w:rPr>
        <w:t>與健康科學學分學程（以下簡稱本學程）</w:t>
      </w:r>
      <w:r w:rsidR="00A00389" w:rsidRPr="00F6585B">
        <w:rPr>
          <w:rFonts w:ascii="time" w:eastAsia="標楷體" w:hAnsi="time" w:cs="Times New Roman" w:hint="eastAsia"/>
          <w:szCs w:val="24"/>
        </w:rPr>
        <w:t>為培養運動</w:t>
      </w:r>
      <w:r w:rsidR="00C80F98" w:rsidRPr="0061433C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防護</w:t>
      </w:r>
      <w:r w:rsidR="00341CDE" w:rsidRPr="00F6585B">
        <w:rPr>
          <w:rFonts w:ascii="time" w:eastAsia="標楷體" w:hAnsi="time" w:cs="Times New Roman" w:hint="eastAsia"/>
          <w:szCs w:val="24"/>
        </w:rPr>
        <w:t>與</w:t>
      </w:r>
      <w:r w:rsidR="00C20455" w:rsidRPr="00F6585B">
        <w:rPr>
          <w:rFonts w:ascii="time" w:eastAsia="標楷體" w:hAnsi="time" w:cs="Times New Roman" w:hint="eastAsia"/>
          <w:szCs w:val="24"/>
        </w:rPr>
        <w:t>健康</w:t>
      </w:r>
      <w:r w:rsidR="00A00389" w:rsidRPr="00F6585B">
        <w:rPr>
          <w:rFonts w:ascii="time" w:eastAsia="標楷體" w:hAnsi="time" w:cs="Times New Roman" w:hint="eastAsia"/>
          <w:szCs w:val="24"/>
        </w:rPr>
        <w:t>科學</w:t>
      </w:r>
      <w:r w:rsidR="00C20455" w:rsidRPr="00F6585B">
        <w:rPr>
          <w:rFonts w:ascii="time" w:eastAsia="標楷體" w:hAnsi="time" w:cs="Times New Roman" w:hint="eastAsia"/>
          <w:szCs w:val="24"/>
        </w:rPr>
        <w:t>兼具</w:t>
      </w:r>
      <w:r w:rsidR="00341CDE" w:rsidRPr="00F6585B">
        <w:rPr>
          <w:rFonts w:ascii="time" w:eastAsia="標楷體" w:hAnsi="time" w:cs="Times New Roman" w:hint="eastAsia"/>
          <w:szCs w:val="24"/>
        </w:rPr>
        <w:t>之</w:t>
      </w:r>
      <w:r w:rsidR="00C20455" w:rsidRPr="00F6585B">
        <w:rPr>
          <w:rFonts w:ascii="time" w:eastAsia="標楷體" w:hAnsi="time" w:cs="Times New Roman" w:hint="eastAsia"/>
          <w:szCs w:val="24"/>
        </w:rPr>
        <w:t>理論與</w:t>
      </w:r>
      <w:r w:rsidR="00A00389" w:rsidRPr="00F6585B">
        <w:rPr>
          <w:rFonts w:ascii="time" w:eastAsia="標楷體" w:hAnsi="time" w:cs="Times New Roman" w:hint="eastAsia"/>
          <w:szCs w:val="24"/>
        </w:rPr>
        <w:t>實務人才，依據「國立宜蘭大學學分學程設置</w:t>
      </w:r>
      <w:r w:rsidR="0044788C">
        <w:rPr>
          <w:rFonts w:ascii="time" w:eastAsia="標楷體" w:hAnsi="time" w:cs="Times New Roman" w:hint="eastAsia"/>
          <w:szCs w:val="24"/>
        </w:rPr>
        <w:t>要點</w:t>
      </w:r>
      <w:r w:rsidR="00A00389" w:rsidRPr="00F6585B">
        <w:rPr>
          <w:rFonts w:ascii="time" w:eastAsia="標楷體" w:hAnsi="time" w:cs="Times New Roman" w:hint="eastAsia"/>
          <w:szCs w:val="24"/>
        </w:rPr>
        <w:t>」，訂定「</w:t>
      </w:r>
      <w:r w:rsidR="00580D52" w:rsidRPr="00F6585B">
        <w:rPr>
          <w:rFonts w:ascii="time" w:eastAsia="標楷體" w:hAnsi="time" w:cs="Times New Roman" w:hint="eastAsia"/>
          <w:szCs w:val="24"/>
        </w:rPr>
        <w:t>國立宜蘭大學運動</w:t>
      </w:r>
      <w:r w:rsidR="00C80F98" w:rsidRPr="0061433C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防護</w:t>
      </w:r>
      <w:r w:rsidR="00580D52" w:rsidRPr="00F6585B">
        <w:rPr>
          <w:rFonts w:ascii="time" w:eastAsia="標楷體" w:hAnsi="time" w:cs="Times New Roman" w:hint="eastAsia"/>
          <w:szCs w:val="24"/>
        </w:rPr>
        <w:t>與健康科學學分學程</w:t>
      </w:r>
      <w:r w:rsidR="00A00389" w:rsidRPr="00F6585B">
        <w:rPr>
          <w:rFonts w:ascii="time" w:eastAsia="標楷體" w:hAnsi="time" w:cs="Times New Roman" w:hint="eastAsia"/>
          <w:szCs w:val="24"/>
        </w:rPr>
        <w:t>修習</w:t>
      </w:r>
      <w:r w:rsidR="00693807" w:rsidRPr="00F6585B">
        <w:rPr>
          <w:rFonts w:ascii="time" w:eastAsia="標楷體" w:hAnsi="time" w:cs="Times New Roman" w:hint="eastAsia"/>
          <w:szCs w:val="24"/>
        </w:rPr>
        <w:t>辦法</w:t>
      </w:r>
      <w:r w:rsidR="00A00389" w:rsidRPr="00F6585B">
        <w:rPr>
          <w:rFonts w:ascii="time" w:eastAsia="標楷體" w:hAnsi="time" w:cs="Times New Roman" w:hint="eastAsia"/>
          <w:szCs w:val="24"/>
        </w:rPr>
        <w:t>」</w:t>
      </w:r>
      <w:r w:rsidRPr="00F6585B">
        <w:rPr>
          <w:rFonts w:ascii="time" w:eastAsia="標楷體" w:hAnsi="time" w:cs="Times New Roman" w:hint="eastAsia"/>
          <w:szCs w:val="24"/>
        </w:rPr>
        <w:t>（以下簡稱本</w:t>
      </w:r>
      <w:r w:rsidR="00693807" w:rsidRPr="00F6585B">
        <w:rPr>
          <w:rFonts w:ascii="time" w:eastAsia="標楷體" w:hAnsi="time" w:cs="Times New Roman" w:hint="eastAsia"/>
          <w:szCs w:val="24"/>
        </w:rPr>
        <w:t>辦法</w:t>
      </w:r>
      <w:r w:rsidRPr="00F6585B">
        <w:rPr>
          <w:rFonts w:ascii="time" w:eastAsia="標楷體" w:hAnsi="time" w:cs="Times New Roman" w:hint="eastAsia"/>
          <w:szCs w:val="24"/>
        </w:rPr>
        <w:t>）</w:t>
      </w:r>
      <w:r w:rsidR="00A00389" w:rsidRPr="00F6585B">
        <w:rPr>
          <w:rFonts w:ascii="time" w:eastAsia="標楷體" w:hAnsi="time" w:cs="Times New Roman" w:hint="eastAsia"/>
          <w:szCs w:val="24"/>
        </w:rPr>
        <w:t>。</w:t>
      </w:r>
    </w:p>
    <w:p w14:paraId="0EE69B6C" w14:textId="4713A74A" w:rsidR="00A00389" w:rsidRDefault="00A00389" w:rsidP="00693807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本學程以人文及管理學院休閒產業與健康促進學系為主辦單位。</w:t>
      </w:r>
    </w:p>
    <w:p w14:paraId="580593B4" w14:textId="3604814D" w:rsidR="009342FE" w:rsidRPr="00957B14" w:rsidRDefault="00D62FC3" w:rsidP="00D62FC3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b/>
          <w:color w:val="FF0000"/>
          <w:szCs w:val="24"/>
          <w:u w:val="single"/>
        </w:rPr>
      </w:pPr>
      <w:r w:rsidRPr="00957B14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本學程設置委員會，負責研擬課程、審查學生修讀之申請與修畢之證明。委員會成員由</w:t>
      </w:r>
      <w:r w:rsidR="009342FE" w:rsidRPr="00957B14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休閒產業與健康促進學系系主任遴聘本校運動防護與健康科學</w:t>
      </w:r>
      <w:r w:rsidRPr="00957B14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課程相關領域教師七至九人組成</w:t>
      </w:r>
      <w:r w:rsidR="009342FE" w:rsidRPr="00957B14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。</w:t>
      </w:r>
    </w:p>
    <w:p w14:paraId="6563F8A0" w14:textId="4D456AE0" w:rsidR="00A00389" w:rsidRPr="00F6585B" w:rsidRDefault="00341CDE" w:rsidP="00693807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本學程</w:t>
      </w:r>
      <w:r w:rsidR="00A00389" w:rsidRPr="00F6585B">
        <w:rPr>
          <w:rFonts w:ascii="time" w:eastAsia="標楷體" w:hAnsi="time" w:cs="Times New Roman" w:hint="eastAsia"/>
          <w:szCs w:val="24"/>
        </w:rPr>
        <w:t>開放給</w:t>
      </w:r>
      <w:r w:rsidR="009D030C" w:rsidRPr="00F6585B">
        <w:rPr>
          <w:rFonts w:ascii="time" w:eastAsia="標楷體" w:hAnsi="time" w:cs="Times New Roman" w:hint="eastAsia"/>
          <w:szCs w:val="24"/>
        </w:rPr>
        <w:t>本</w:t>
      </w:r>
      <w:r w:rsidR="00A00389" w:rsidRPr="00F6585B">
        <w:rPr>
          <w:rFonts w:ascii="time" w:eastAsia="標楷體" w:hAnsi="time" w:cs="Times New Roman" w:hint="eastAsia"/>
          <w:szCs w:val="24"/>
        </w:rPr>
        <w:t>校大學部與研究所學生申請。</w:t>
      </w:r>
    </w:p>
    <w:p w14:paraId="4745F6C1" w14:textId="2DCBC26F" w:rsidR="00A00389" w:rsidRPr="00F6585B" w:rsidRDefault="00341CDE" w:rsidP="00693807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本學程</w:t>
      </w:r>
      <w:r w:rsidR="00D81A50" w:rsidRPr="00F6585B">
        <w:rPr>
          <w:rFonts w:ascii="time" w:eastAsia="標楷體" w:hAnsi="time" w:cs="Times New Roman" w:hint="eastAsia"/>
          <w:szCs w:val="24"/>
        </w:rPr>
        <w:t>課程規劃如「運動</w:t>
      </w:r>
      <w:r w:rsidR="00C80F98" w:rsidRPr="0061433C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防護</w:t>
      </w:r>
      <w:r w:rsidR="00D81A50" w:rsidRPr="00F6585B">
        <w:rPr>
          <w:rFonts w:ascii="time" w:eastAsia="標楷體" w:hAnsi="time" w:cs="Times New Roman" w:hint="eastAsia"/>
          <w:szCs w:val="24"/>
        </w:rPr>
        <w:t>與健康科學學分學程課程一覽表」。</w:t>
      </w:r>
      <w:r w:rsidR="00A00389" w:rsidRPr="00F6585B">
        <w:rPr>
          <w:rFonts w:ascii="time" w:eastAsia="標楷體" w:hAnsi="time" w:cs="Times New Roman" w:hint="eastAsia"/>
          <w:szCs w:val="24"/>
        </w:rPr>
        <w:t>本學程需修滿</w:t>
      </w:r>
      <w:r w:rsidR="00D81A50" w:rsidRPr="00F6585B">
        <w:rPr>
          <w:rFonts w:ascii="time" w:eastAsia="標楷體" w:hAnsi="time" w:cs="Times New Roman" w:hint="eastAsia"/>
          <w:szCs w:val="24"/>
        </w:rPr>
        <w:t>二十二</w:t>
      </w:r>
      <w:r w:rsidR="00A00389" w:rsidRPr="00F6585B">
        <w:rPr>
          <w:rFonts w:ascii="time" w:eastAsia="標楷體" w:hAnsi="time" w:cs="Times New Roman" w:hint="eastAsia"/>
          <w:szCs w:val="24"/>
        </w:rPr>
        <w:t>學分</w:t>
      </w:r>
      <w:r w:rsidR="00D81A50" w:rsidRPr="00F6585B">
        <w:rPr>
          <w:rFonts w:ascii="time" w:eastAsia="標楷體" w:hAnsi="time" w:cs="Times New Roman" w:hint="eastAsia"/>
          <w:szCs w:val="24"/>
        </w:rPr>
        <w:t>，</w:t>
      </w:r>
      <w:r w:rsidR="00FE4D16" w:rsidRPr="00F6585B">
        <w:rPr>
          <w:rFonts w:ascii="time" w:eastAsia="標楷體" w:hAnsi="time" w:cs="Times New Roman" w:hint="eastAsia"/>
          <w:szCs w:val="24"/>
        </w:rPr>
        <w:t>其中</w:t>
      </w:r>
      <w:r w:rsidR="004716ED" w:rsidRPr="00F6585B">
        <w:rPr>
          <w:rFonts w:ascii="time" w:eastAsia="標楷體" w:hAnsi="time" w:cs="Times New Roman" w:hint="eastAsia"/>
          <w:szCs w:val="24"/>
        </w:rPr>
        <w:t>「</w:t>
      </w:r>
      <w:r w:rsidR="00D81A50" w:rsidRPr="00F6585B">
        <w:rPr>
          <w:rFonts w:ascii="time" w:eastAsia="標楷體" w:hAnsi="time" w:cs="Times New Roman" w:hint="eastAsia"/>
          <w:szCs w:val="24"/>
        </w:rPr>
        <w:t>基礎專業課程</w:t>
      </w:r>
      <w:r w:rsidR="004716ED" w:rsidRPr="00F6585B">
        <w:rPr>
          <w:rFonts w:ascii="time" w:eastAsia="標楷體" w:hAnsi="time" w:cs="Times New Roman" w:hint="eastAsia"/>
          <w:szCs w:val="24"/>
        </w:rPr>
        <w:t>」</w:t>
      </w:r>
      <w:r w:rsidR="00D81A50" w:rsidRPr="00F6585B">
        <w:rPr>
          <w:rFonts w:ascii="time" w:eastAsia="標楷體" w:hAnsi="time" w:cs="Times New Roman" w:hint="eastAsia"/>
          <w:szCs w:val="24"/>
        </w:rPr>
        <w:t>、</w:t>
      </w:r>
      <w:r w:rsidR="004716ED" w:rsidRPr="00F6585B">
        <w:rPr>
          <w:rFonts w:ascii="time" w:eastAsia="標楷體" w:hAnsi="time" w:cs="Times New Roman" w:hint="eastAsia"/>
          <w:szCs w:val="24"/>
        </w:rPr>
        <w:t>「</w:t>
      </w:r>
      <w:r w:rsidR="00D81A50" w:rsidRPr="00F6585B">
        <w:rPr>
          <w:rFonts w:ascii="time" w:eastAsia="標楷體" w:hAnsi="time" w:cs="Times New Roman" w:hint="eastAsia"/>
          <w:szCs w:val="24"/>
        </w:rPr>
        <w:t>理論深化課程</w:t>
      </w:r>
      <w:r w:rsidR="004716ED" w:rsidRPr="00F6585B">
        <w:rPr>
          <w:rFonts w:ascii="time" w:eastAsia="標楷體" w:hAnsi="time" w:cs="Times New Roman" w:hint="eastAsia"/>
          <w:szCs w:val="24"/>
        </w:rPr>
        <w:t>」</w:t>
      </w:r>
      <w:r w:rsidR="00D81A50" w:rsidRPr="00F6585B">
        <w:rPr>
          <w:rFonts w:ascii="time" w:eastAsia="標楷體" w:hAnsi="time" w:cs="Times New Roman" w:hint="eastAsia"/>
          <w:szCs w:val="24"/>
        </w:rPr>
        <w:t>、</w:t>
      </w:r>
      <w:r w:rsidR="004716ED" w:rsidRPr="00F6585B">
        <w:rPr>
          <w:rFonts w:ascii="time" w:eastAsia="標楷體" w:hAnsi="time" w:cs="Times New Roman" w:hint="eastAsia"/>
          <w:szCs w:val="24"/>
        </w:rPr>
        <w:t>「</w:t>
      </w:r>
      <w:r w:rsidR="00D81A50" w:rsidRPr="00F6585B">
        <w:rPr>
          <w:rFonts w:ascii="time" w:eastAsia="標楷體" w:hAnsi="time" w:cs="Times New Roman" w:hint="eastAsia"/>
          <w:szCs w:val="24"/>
        </w:rPr>
        <w:t>運動</w:t>
      </w:r>
      <w:r w:rsidR="00C80F98" w:rsidRPr="0061433C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防護</w:t>
      </w:r>
      <w:r w:rsidR="00D81A50" w:rsidRPr="00F6585B">
        <w:rPr>
          <w:rFonts w:ascii="time" w:eastAsia="標楷體" w:hAnsi="time" w:cs="Times New Roman" w:hint="eastAsia"/>
          <w:szCs w:val="24"/>
        </w:rPr>
        <w:t>與健康科學實務課程</w:t>
      </w:r>
      <w:r w:rsidR="004716ED" w:rsidRPr="00F6585B">
        <w:rPr>
          <w:rFonts w:ascii="time" w:eastAsia="標楷體" w:hAnsi="time" w:cs="Times New Roman" w:hint="eastAsia"/>
          <w:szCs w:val="24"/>
        </w:rPr>
        <w:t>」</w:t>
      </w:r>
      <w:r w:rsidR="00D81A50" w:rsidRPr="00F6585B">
        <w:rPr>
          <w:rFonts w:ascii="time" w:eastAsia="標楷體" w:hAnsi="time" w:cs="Times New Roman" w:hint="eastAsia"/>
          <w:szCs w:val="24"/>
        </w:rPr>
        <w:t>皆應修滿至少六學分。其中</w:t>
      </w:r>
      <w:r w:rsidR="00A00389" w:rsidRPr="00F6585B">
        <w:rPr>
          <w:rFonts w:ascii="time" w:eastAsia="標楷體" w:hAnsi="time" w:cs="Times New Roman" w:hint="eastAsia"/>
          <w:szCs w:val="24"/>
        </w:rPr>
        <w:t>至少應有九學分不屬於學生主系、所、加修學系及輔系之必修科目</w:t>
      </w:r>
      <w:r w:rsidR="000A7327" w:rsidRPr="00F6585B">
        <w:rPr>
          <w:rFonts w:ascii="time" w:eastAsia="標楷體" w:hAnsi="time" w:cs="Times New Roman" w:hint="eastAsia"/>
          <w:szCs w:val="24"/>
        </w:rPr>
        <w:t>。</w:t>
      </w:r>
    </w:p>
    <w:p w14:paraId="621821C7" w14:textId="5AB5EC3A" w:rsidR="00A00389" w:rsidRPr="00F6585B" w:rsidRDefault="00602E70" w:rsidP="00693807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修畢本學程且符合資格者，由學校核發「運動</w:t>
      </w:r>
      <w:r w:rsidR="00C80F98" w:rsidRPr="0061433C">
        <w:rPr>
          <w:rFonts w:ascii="time" w:eastAsia="標楷體" w:hAnsi="time" w:cs="Times New Roman" w:hint="eastAsia"/>
          <w:b/>
          <w:color w:val="FF0000"/>
          <w:szCs w:val="24"/>
          <w:u w:val="single"/>
        </w:rPr>
        <w:t>防護</w:t>
      </w:r>
      <w:r w:rsidRPr="00F6585B">
        <w:rPr>
          <w:rFonts w:ascii="time" w:eastAsia="標楷體" w:hAnsi="time" w:cs="Times New Roman" w:hint="eastAsia"/>
          <w:szCs w:val="24"/>
        </w:rPr>
        <w:t>與健康科學學分學程」證明書。</w:t>
      </w:r>
    </w:p>
    <w:p w14:paraId="4665EC9F" w14:textId="32D8839F" w:rsidR="00A00389" w:rsidRPr="00F6585B" w:rsidRDefault="00602E70" w:rsidP="00693807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本</w:t>
      </w:r>
      <w:r w:rsidR="00693807" w:rsidRPr="00F6585B">
        <w:rPr>
          <w:rFonts w:ascii="time" w:eastAsia="標楷體" w:hAnsi="time" w:cs="Times New Roman" w:hint="eastAsia"/>
          <w:szCs w:val="24"/>
        </w:rPr>
        <w:t>辦法</w:t>
      </w:r>
      <w:r w:rsidRPr="00F6585B">
        <w:rPr>
          <w:rFonts w:ascii="time" w:eastAsia="標楷體" w:hAnsi="time" w:cs="Times New Roman" w:hint="eastAsia"/>
          <w:szCs w:val="24"/>
        </w:rPr>
        <w:t>如有未規定事宜，悉依「國立宜蘭大學學分學程設置</w:t>
      </w:r>
      <w:r w:rsidR="0044788C">
        <w:rPr>
          <w:rFonts w:ascii="time" w:eastAsia="標楷體" w:hAnsi="time" w:cs="Times New Roman" w:hint="eastAsia"/>
          <w:szCs w:val="24"/>
        </w:rPr>
        <w:t>要點</w:t>
      </w:r>
      <w:r w:rsidRPr="00F6585B">
        <w:rPr>
          <w:rFonts w:ascii="time" w:eastAsia="標楷體" w:hAnsi="time" w:cs="Times New Roman" w:hint="eastAsia"/>
          <w:szCs w:val="24"/>
        </w:rPr>
        <w:t>」及相關規定辦理。</w:t>
      </w:r>
    </w:p>
    <w:p w14:paraId="04C86F34" w14:textId="774685F9" w:rsidR="00A00389" w:rsidRPr="00F6585B" w:rsidRDefault="00602E70" w:rsidP="00693807">
      <w:pPr>
        <w:pStyle w:val="aa"/>
        <w:numPr>
          <w:ilvl w:val="0"/>
          <w:numId w:val="2"/>
        </w:numPr>
        <w:spacing w:before="240"/>
        <w:ind w:leftChars="0" w:left="851" w:hanging="851"/>
        <w:jc w:val="both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Cs w:val="24"/>
        </w:rPr>
        <w:t>本</w:t>
      </w:r>
      <w:r w:rsidR="00693807" w:rsidRPr="00F6585B">
        <w:rPr>
          <w:rFonts w:ascii="time" w:eastAsia="標楷體" w:hAnsi="time" w:cs="Times New Roman" w:hint="eastAsia"/>
          <w:szCs w:val="24"/>
        </w:rPr>
        <w:t>辦法</w:t>
      </w:r>
      <w:r w:rsidRPr="00F6585B">
        <w:rPr>
          <w:rFonts w:ascii="time" w:eastAsia="標楷體" w:hAnsi="time" w:cs="Times New Roman" w:hint="eastAsia"/>
          <w:szCs w:val="24"/>
        </w:rPr>
        <w:t>經系課程委員會議、院課程委員會議及教務會議通過後</w:t>
      </w:r>
      <w:r w:rsidR="009A3D07" w:rsidRPr="00F6585B">
        <w:rPr>
          <w:rFonts w:ascii="time" w:eastAsia="標楷體" w:hAnsi="time" w:cs="Times New Roman" w:hint="eastAsia"/>
          <w:szCs w:val="24"/>
        </w:rPr>
        <w:t>施</w:t>
      </w:r>
      <w:r w:rsidR="00693807" w:rsidRPr="00F6585B">
        <w:rPr>
          <w:rFonts w:ascii="time" w:eastAsia="標楷體" w:hAnsi="time" w:cs="Times New Roman" w:hint="eastAsia"/>
          <w:szCs w:val="24"/>
        </w:rPr>
        <w:t>行</w:t>
      </w:r>
      <w:r w:rsidRPr="00F6585B">
        <w:rPr>
          <w:rFonts w:ascii="time" w:eastAsia="標楷體" w:hAnsi="time" w:cs="Times New Roman" w:hint="eastAsia"/>
          <w:szCs w:val="24"/>
        </w:rPr>
        <w:t>。</w:t>
      </w:r>
    </w:p>
    <w:p w14:paraId="4635D042" w14:textId="77777777" w:rsidR="004A06A2" w:rsidRDefault="004A06A2">
      <w:pPr>
        <w:widowControl/>
        <w:rPr>
          <w:rFonts w:ascii="time" w:eastAsia="標楷體" w:hAnsi="time" w:cs="Times New Roman" w:hint="eastAsia"/>
          <w:b/>
          <w:sz w:val="32"/>
          <w:szCs w:val="32"/>
        </w:rPr>
      </w:pPr>
      <w:bookmarkStart w:id="2" w:name="_Hlk130316123"/>
      <w:r>
        <w:rPr>
          <w:rFonts w:ascii="time" w:eastAsia="標楷體" w:hAnsi="time" w:cs="Times New Roman" w:hint="eastAsia"/>
          <w:b/>
          <w:sz w:val="32"/>
          <w:szCs w:val="32"/>
        </w:rPr>
        <w:br w:type="page"/>
      </w:r>
    </w:p>
    <w:p w14:paraId="5BD61288" w14:textId="18DF6DF6" w:rsidR="00A00389" w:rsidRPr="00F6585B" w:rsidRDefault="00704DEB" w:rsidP="008E766F">
      <w:pPr>
        <w:ind w:left="1134" w:hangingChars="354" w:hanging="1134"/>
        <w:jc w:val="center"/>
        <w:rPr>
          <w:rFonts w:ascii="time" w:eastAsia="標楷體" w:hAnsi="time" w:cs="Times New Roman" w:hint="eastAsia"/>
          <w:b/>
          <w:color w:val="FF0000"/>
          <w:sz w:val="32"/>
          <w:szCs w:val="32"/>
        </w:rPr>
      </w:pPr>
      <w:r w:rsidRPr="00F6585B">
        <w:rPr>
          <w:rFonts w:ascii="time" w:eastAsia="標楷體" w:hAnsi="time" w:cs="Times New Roman" w:hint="eastAsia"/>
          <w:b/>
          <w:sz w:val="32"/>
          <w:szCs w:val="32"/>
        </w:rPr>
        <w:lastRenderedPageBreak/>
        <w:t>運動</w:t>
      </w:r>
      <w:r w:rsidR="00583E07" w:rsidRPr="006E3ECC">
        <w:rPr>
          <w:rFonts w:ascii="time" w:eastAsia="標楷體" w:hAnsi="time" w:cs="Times New Roman" w:hint="eastAsia"/>
          <w:b/>
          <w:color w:val="FF0000"/>
          <w:sz w:val="32"/>
          <w:szCs w:val="32"/>
          <w:u w:val="single"/>
        </w:rPr>
        <w:t>防護</w:t>
      </w:r>
      <w:r w:rsidRPr="00F6585B">
        <w:rPr>
          <w:rFonts w:ascii="time" w:eastAsia="標楷體" w:hAnsi="time" w:cs="Times New Roman" w:hint="eastAsia"/>
          <w:b/>
          <w:sz w:val="32"/>
          <w:szCs w:val="32"/>
        </w:rPr>
        <w:t>與健康科學學分學程</w:t>
      </w:r>
      <w:r w:rsidR="008E766F" w:rsidRPr="00F6585B">
        <w:rPr>
          <w:rFonts w:ascii="time" w:eastAsia="標楷體" w:hAnsi="time" w:cs="Times New Roman"/>
          <w:b/>
          <w:sz w:val="32"/>
          <w:szCs w:val="32"/>
        </w:rPr>
        <w:t>課程一覽表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2977"/>
        <w:gridCol w:w="1701"/>
      </w:tblGrid>
      <w:tr w:rsidR="00583E07" w:rsidRPr="00F6585B" w14:paraId="44452915" w14:textId="77777777" w:rsidTr="00753E8C">
        <w:trPr>
          <w:jc w:val="center"/>
        </w:trPr>
        <w:tc>
          <w:tcPr>
            <w:tcW w:w="9356" w:type="dxa"/>
            <w:gridSpan w:val="5"/>
          </w:tcPr>
          <w:p w14:paraId="0DE278E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基礎專業課程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(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至少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6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學分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)</w:t>
            </w:r>
          </w:p>
        </w:tc>
      </w:tr>
      <w:tr w:rsidR="00583E07" w:rsidRPr="00F6585B" w14:paraId="3C8EE666" w14:textId="77777777" w:rsidTr="00753E8C">
        <w:trPr>
          <w:jc w:val="center"/>
        </w:trPr>
        <w:tc>
          <w:tcPr>
            <w:tcW w:w="2552" w:type="dxa"/>
            <w:vAlign w:val="center"/>
          </w:tcPr>
          <w:p w14:paraId="2C45EB70" w14:textId="77777777" w:rsidR="00583E07" w:rsidRPr="00F6585B" w:rsidRDefault="00583E07" w:rsidP="00753E8C">
            <w:pPr>
              <w:jc w:val="both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課程名稱</w:t>
            </w:r>
          </w:p>
        </w:tc>
        <w:tc>
          <w:tcPr>
            <w:tcW w:w="992" w:type="dxa"/>
            <w:vAlign w:val="center"/>
          </w:tcPr>
          <w:p w14:paraId="1165F53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必選修</w:t>
            </w:r>
          </w:p>
        </w:tc>
        <w:tc>
          <w:tcPr>
            <w:tcW w:w="1134" w:type="dxa"/>
            <w:vAlign w:val="center"/>
          </w:tcPr>
          <w:p w14:paraId="0F7DFEED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學分數</w:t>
            </w:r>
          </w:p>
        </w:tc>
        <w:tc>
          <w:tcPr>
            <w:tcW w:w="2977" w:type="dxa"/>
            <w:vAlign w:val="center"/>
          </w:tcPr>
          <w:p w14:paraId="6FA994C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課程原開設系所</w:t>
            </w:r>
          </w:p>
        </w:tc>
        <w:tc>
          <w:tcPr>
            <w:tcW w:w="1701" w:type="dxa"/>
            <w:vAlign w:val="center"/>
          </w:tcPr>
          <w:p w14:paraId="57BE59FB" w14:textId="77777777" w:rsidR="00583E07" w:rsidRPr="00F6585B" w:rsidRDefault="00583E07" w:rsidP="00753E8C">
            <w:pPr>
              <w:jc w:val="both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備註</w:t>
            </w:r>
          </w:p>
        </w:tc>
      </w:tr>
      <w:tr w:rsidR="00583E07" w:rsidRPr="00F6585B" w14:paraId="1F300B34" w14:textId="77777777" w:rsidTr="00753E8C">
        <w:trPr>
          <w:jc w:val="center"/>
        </w:trPr>
        <w:tc>
          <w:tcPr>
            <w:tcW w:w="2552" w:type="dxa"/>
          </w:tcPr>
          <w:p w14:paraId="5129A654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運動生理學一</w:t>
            </w:r>
          </w:p>
        </w:tc>
        <w:tc>
          <w:tcPr>
            <w:tcW w:w="992" w:type="dxa"/>
          </w:tcPr>
          <w:p w14:paraId="45DEC51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</w:t>
            </w:r>
          </w:p>
        </w:tc>
        <w:tc>
          <w:tcPr>
            <w:tcW w:w="1134" w:type="dxa"/>
          </w:tcPr>
          <w:p w14:paraId="0E3C2F18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35E76B7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0A133DA1" w14:textId="0395A6BE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檢定規定之人體生理學與實驗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4EC7E995" w14:textId="77777777" w:rsidTr="00753E8C">
        <w:trPr>
          <w:jc w:val="center"/>
        </w:trPr>
        <w:tc>
          <w:tcPr>
            <w:tcW w:w="2552" w:type="dxa"/>
          </w:tcPr>
          <w:p w14:paraId="112A88D5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運動生理學二</w:t>
            </w:r>
          </w:p>
        </w:tc>
        <w:tc>
          <w:tcPr>
            <w:tcW w:w="992" w:type="dxa"/>
          </w:tcPr>
          <w:p w14:paraId="27D01D0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</w:t>
            </w:r>
          </w:p>
        </w:tc>
        <w:tc>
          <w:tcPr>
            <w:tcW w:w="1134" w:type="dxa"/>
          </w:tcPr>
          <w:p w14:paraId="75F6AAF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13090D7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5D5631F8" w14:textId="17B4866C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檢定規定之運動生理學與實驗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5334FC4B" w14:textId="77777777" w:rsidTr="00753E8C">
        <w:trPr>
          <w:jc w:val="center"/>
        </w:trPr>
        <w:tc>
          <w:tcPr>
            <w:tcW w:w="2552" w:type="dxa"/>
          </w:tcPr>
          <w:p w14:paraId="6658E7F2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生物化學一</w:t>
            </w:r>
          </w:p>
        </w:tc>
        <w:tc>
          <w:tcPr>
            <w:tcW w:w="992" w:type="dxa"/>
          </w:tcPr>
          <w:p w14:paraId="7BC7218D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</w:t>
            </w:r>
          </w:p>
        </w:tc>
        <w:tc>
          <w:tcPr>
            <w:tcW w:w="1134" w:type="dxa"/>
          </w:tcPr>
          <w:p w14:paraId="215F1AF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589AD34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食品科學系</w:t>
            </w:r>
          </w:p>
        </w:tc>
        <w:tc>
          <w:tcPr>
            <w:tcW w:w="1701" w:type="dxa"/>
          </w:tcPr>
          <w:p w14:paraId="46A8C25B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7FEE0FD3" w14:textId="77777777" w:rsidTr="00753E8C">
        <w:trPr>
          <w:jc w:val="center"/>
        </w:trPr>
        <w:tc>
          <w:tcPr>
            <w:tcW w:w="2552" w:type="dxa"/>
          </w:tcPr>
          <w:p w14:paraId="32BF9DEB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生物化學一</w:t>
            </w:r>
          </w:p>
        </w:tc>
        <w:tc>
          <w:tcPr>
            <w:tcW w:w="992" w:type="dxa"/>
          </w:tcPr>
          <w:p w14:paraId="7C19FD9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</w:t>
            </w:r>
          </w:p>
        </w:tc>
        <w:tc>
          <w:tcPr>
            <w:tcW w:w="1134" w:type="dxa"/>
          </w:tcPr>
          <w:p w14:paraId="0C224CB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1AE4FD0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生物技術與動物科學系</w:t>
            </w:r>
          </w:p>
        </w:tc>
        <w:tc>
          <w:tcPr>
            <w:tcW w:w="1701" w:type="dxa"/>
          </w:tcPr>
          <w:p w14:paraId="5DCC4132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273D36BC" w14:textId="77777777" w:rsidTr="00753E8C">
        <w:trPr>
          <w:jc w:val="center"/>
        </w:trPr>
        <w:tc>
          <w:tcPr>
            <w:tcW w:w="2552" w:type="dxa"/>
          </w:tcPr>
          <w:p w14:paraId="6AE20ABC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生物化學</w:t>
            </w:r>
          </w:p>
        </w:tc>
        <w:tc>
          <w:tcPr>
            <w:tcW w:w="992" w:type="dxa"/>
          </w:tcPr>
          <w:p w14:paraId="7CC2BC8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55C6F54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4CBCC98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生物機電工程學系</w:t>
            </w:r>
          </w:p>
        </w:tc>
        <w:tc>
          <w:tcPr>
            <w:tcW w:w="1701" w:type="dxa"/>
          </w:tcPr>
          <w:p w14:paraId="018D5D34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56B43374" w14:textId="77777777" w:rsidTr="00753E8C">
        <w:trPr>
          <w:jc w:val="center"/>
        </w:trPr>
        <w:tc>
          <w:tcPr>
            <w:tcW w:w="9356" w:type="dxa"/>
            <w:gridSpan w:val="5"/>
          </w:tcPr>
          <w:p w14:paraId="72698F8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理論深化課程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(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至少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6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學分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)</w:t>
            </w:r>
          </w:p>
        </w:tc>
      </w:tr>
      <w:tr w:rsidR="00583E07" w:rsidRPr="00F6585B" w14:paraId="1A754B7F" w14:textId="77777777" w:rsidTr="00753E8C">
        <w:trPr>
          <w:jc w:val="center"/>
        </w:trPr>
        <w:tc>
          <w:tcPr>
            <w:tcW w:w="2552" w:type="dxa"/>
          </w:tcPr>
          <w:p w14:paraId="5A26BFAE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人體解剖學</w:t>
            </w:r>
          </w:p>
        </w:tc>
        <w:tc>
          <w:tcPr>
            <w:tcW w:w="992" w:type="dxa"/>
          </w:tcPr>
          <w:p w14:paraId="1B946E8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2861BFC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49065995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13A77662" w14:textId="6E6444E9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檢定規定之人體解剖學與實驗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08156290" w14:textId="77777777" w:rsidTr="00753E8C">
        <w:trPr>
          <w:jc w:val="center"/>
        </w:trPr>
        <w:tc>
          <w:tcPr>
            <w:tcW w:w="2552" w:type="dxa"/>
          </w:tcPr>
          <w:p w14:paraId="20DDFBF7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肌動學</w:t>
            </w:r>
          </w:p>
        </w:tc>
        <w:tc>
          <w:tcPr>
            <w:tcW w:w="992" w:type="dxa"/>
          </w:tcPr>
          <w:p w14:paraId="7F17E86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533AAD2D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0D126C65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16D51864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</w:rPr>
            </w:pPr>
          </w:p>
        </w:tc>
      </w:tr>
      <w:tr w:rsidR="00583E07" w:rsidRPr="00F6585B" w14:paraId="489B008D" w14:textId="77777777" w:rsidTr="00753E8C">
        <w:trPr>
          <w:jc w:val="center"/>
        </w:trPr>
        <w:tc>
          <w:tcPr>
            <w:tcW w:w="2552" w:type="dxa"/>
          </w:tcPr>
          <w:p w14:paraId="3772E490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運動與疾病預防</w:t>
            </w:r>
          </w:p>
        </w:tc>
        <w:tc>
          <w:tcPr>
            <w:tcW w:w="992" w:type="dxa"/>
          </w:tcPr>
          <w:p w14:paraId="4DB72F45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079D446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37570C0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21760B44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</w:rPr>
            </w:pPr>
          </w:p>
        </w:tc>
      </w:tr>
      <w:tr w:rsidR="00583E07" w:rsidRPr="00F6585B" w14:paraId="33C78E61" w14:textId="77777777" w:rsidTr="00753E8C">
        <w:trPr>
          <w:jc w:val="center"/>
        </w:trPr>
        <w:tc>
          <w:tcPr>
            <w:tcW w:w="2552" w:type="dxa"/>
          </w:tcPr>
          <w:p w14:paraId="7D70FAAF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健康檢查與評估</w:t>
            </w:r>
          </w:p>
        </w:tc>
        <w:tc>
          <w:tcPr>
            <w:tcW w:w="992" w:type="dxa"/>
          </w:tcPr>
          <w:p w14:paraId="724E0721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36746B0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2B3BF1D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35B9CBAD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</w:rPr>
            </w:pPr>
          </w:p>
        </w:tc>
      </w:tr>
      <w:tr w:rsidR="00583E07" w:rsidRPr="00F6585B" w14:paraId="50C52859" w14:textId="77777777" w:rsidTr="00753E8C">
        <w:trPr>
          <w:jc w:val="center"/>
        </w:trPr>
        <w:tc>
          <w:tcPr>
            <w:tcW w:w="2552" w:type="dxa"/>
          </w:tcPr>
          <w:p w14:paraId="09ADF39C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熟齡世代健康管理</w:t>
            </w:r>
          </w:p>
        </w:tc>
        <w:tc>
          <w:tcPr>
            <w:tcW w:w="992" w:type="dxa"/>
          </w:tcPr>
          <w:p w14:paraId="71676F6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2828AF8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3BE3DA3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2F364A17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</w:rPr>
            </w:pPr>
          </w:p>
        </w:tc>
      </w:tr>
      <w:tr w:rsidR="00583E07" w:rsidRPr="00F6585B" w14:paraId="1C449F15" w14:textId="77777777" w:rsidTr="00753E8C">
        <w:trPr>
          <w:jc w:val="center"/>
        </w:trPr>
        <w:tc>
          <w:tcPr>
            <w:tcW w:w="2552" w:type="dxa"/>
          </w:tcPr>
          <w:p w14:paraId="36A9CFED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運動處方</w:t>
            </w:r>
          </w:p>
        </w:tc>
        <w:tc>
          <w:tcPr>
            <w:tcW w:w="992" w:type="dxa"/>
          </w:tcPr>
          <w:p w14:paraId="2B9A78A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6013C2C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712384B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7AA80E97" w14:textId="303EA59D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檢定規定之運動處方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40862A31" w14:textId="77777777" w:rsidTr="00753E8C">
        <w:trPr>
          <w:jc w:val="center"/>
        </w:trPr>
        <w:tc>
          <w:tcPr>
            <w:tcW w:w="2552" w:type="dxa"/>
          </w:tcPr>
          <w:p w14:paraId="0F97B595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運動體能訓練法</w:t>
            </w:r>
          </w:p>
        </w:tc>
        <w:tc>
          <w:tcPr>
            <w:tcW w:w="992" w:type="dxa"/>
          </w:tcPr>
          <w:p w14:paraId="4A1DDD8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76C7AFE5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65B3E511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4167A733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188A1E05" w14:textId="77777777" w:rsidTr="00753E8C">
        <w:trPr>
          <w:jc w:val="center"/>
        </w:trPr>
        <w:tc>
          <w:tcPr>
            <w:tcW w:w="2552" w:type="dxa"/>
          </w:tcPr>
          <w:p w14:paraId="760D6B65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保健產品評估</w:t>
            </w:r>
          </w:p>
        </w:tc>
        <w:tc>
          <w:tcPr>
            <w:tcW w:w="992" w:type="dxa"/>
          </w:tcPr>
          <w:p w14:paraId="7BDDFA7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0DDEECA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3C2A279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383D08DF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28F7EAF4" w14:textId="77777777" w:rsidTr="00753E8C">
        <w:trPr>
          <w:jc w:val="center"/>
        </w:trPr>
        <w:tc>
          <w:tcPr>
            <w:tcW w:w="2552" w:type="dxa"/>
          </w:tcPr>
          <w:p w14:paraId="05AE527A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食品科學概論</w:t>
            </w:r>
          </w:p>
        </w:tc>
        <w:tc>
          <w:tcPr>
            <w:tcW w:w="992" w:type="dxa"/>
          </w:tcPr>
          <w:p w14:paraId="0B9ECFB1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</w:t>
            </w:r>
          </w:p>
        </w:tc>
        <w:tc>
          <w:tcPr>
            <w:tcW w:w="1134" w:type="dxa"/>
          </w:tcPr>
          <w:p w14:paraId="669263B5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19080F9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食品科學系</w:t>
            </w:r>
          </w:p>
        </w:tc>
        <w:tc>
          <w:tcPr>
            <w:tcW w:w="1701" w:type="dxa"/>
          </w:tcPr>
          <w:p w14:paraId="654BD359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521CF451" w14:textId="77777777" w:rsidTr="00753E8C">
        <w:trPr>
          <w:jc w:val="center"/>
        </w:trPr>
        <w:tc>
          <w:tcPr>
            <w:tcW w:w="2552" w:type="dxa"/>
          </w:tcPr>
          <w:p w14:paraId="49FD6284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營養學</w:t>
            </w:r>
          </w:p>
        </w:tc>
        <w:tc>
          <w:tcPr>
            <w:tcW w:w="992" w:type="dxa"/>
          </w:tcPr>
          <w:p w14:paraId="18B92D8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必</w:t>
            </w:r>
          </w:p>
        </w:tc>
        <w:tc>
          <w:tcPr>
            <w:tcW w:w="1134" w:type="dxa"/>
          </w:tcPr>
          <w:p w14:paraId="131584F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3B9BC70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食品科學系</w:t>
            </w:r>
          </w:p>
        </w:tc>
        <w:tc>
          <w:tcPr>
            <w:tcW w:w="1701" w:type="dxa"/>
          </w:tcPr>
          <w:p w14:paraId="622F780A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59CA72EE" w14:textId="77777777" w:rsidTr="00753E8C">
        <w:trPr>
          <w:jc w:val="center"/>
        </w:trPr>
        <w:tc>
          <w:tcPr>
            <w:tcW w:w="2552" w:type="dxa"/>
          </w:tcPr>
          <w:p w14:paraId="3BD5BBB7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保健食品概論</w:t>
            </w:r>
          </w:p>
        </w:tc>
        <w:tc>
          <w:tcPr>
            <w:tcW w:w="992" w:type="dxa"/>
          </w:tcPr>
          <w:p w14:paraId="118F31BA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3D7362A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0E9D198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食品科學系</w:t>
            </w:r>
          </w:p>
        </w:tc>
        <w:tc>
          <w:tcPr>
            <w:tcW w:w="1701" w:type="dxa"/>
          </w:tcPr>
          <w:p w14:paraId="3BE84C78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6D0C4F2C" w14:textId="77777777" w:rsidTr="00753E8C">
        <w:trPr>
          <w:jc w:val="center"/>
        </w:trPr>
        <w:tc>
          <w:tcPr>
            <w:tcW w:w="2552" w:type="dxa"/>
          </w:tcPr>
          <w:p w14:paraId="46A7FE69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抗老化學</w:t>
            </w:r>
          </w:p>
        </w:tc>
        <w:tc>
          <w:tcPr>
            <w:tcW w:w="992" w:type="dxa"/>
          </w:tcPr>
          <w:p w14:paraId="35D7D5D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34336ED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342F66B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生物技術與動物科學系</w:t>
            </w:r>
          </w:p>
        </w:tc>
        <w:tc>
          <w:tcPr>
            <w:tcW w:w="1701" w:type="dxa"/>
          </w:tcPr>
          <w:p w14:paraId="1983B6E6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67B70A79" w14:textId="77777777" w:rsidTr="00753E8C">
        <w:trPr>
          <w:jc w:val="center"/>
        </w:trPr>
        <w:tc>
          <w:tcPr>
            <w:tcW w:w="2552" w:type="dxa"/>
          </w:tcPr>
          <w:p w14:paraId="0C463EFA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保健食品概論</w:t>
            </w:r>
          </w:p>
        </w:tc>
        <w:tc>
          <w:tcPr>
            <w:tcW w:w="992" w:type="dxa"/>
          </w:tcPr>
          <w:p w14:paraId="7DEAB73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3082996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1D4322A4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生物技術與動物科學系</w:t>
            </w:r>
          </w:p>
        </w:tc>
        <w:tc>
          <w:tcPr>
            <w:tcW w:w="1701" w:type="dxa"/>
          </w:tcPr>
          <w:p w14:paraId="33949F7B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12DD961E" w14:textId="77777777" w:rsidTr="00753E8C">
        <w:trPr>
          <w:jc w:val="center"/>
        </w:trPr>
        <w:tc>
          <w:tcPr>
            <w:tcW w:w="2552" w:type="dxa"/>
          </w:tcPr>
          <w:p w14:paraId="7419A729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塑身生理學</w:t>
            </w:r>
          </w:p>
        </w:tc>
        <w:tc>
          <w:tcPr>
            <w:tcW w:w="992" w:type="dxa"/>
          </w:tcPr>
          <w:p w14:paraId="172EBC9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7706C27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595EB9CD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生物技術與動物科學系</w:t>
            </w:r>
          </w:p>
        </w:tc>
        <w:tc>
          <w:tcPr>
            <w:tcW w:w="1701" w:type="dxa"/>
          </w:tcPr>
          <w:p w14:paraId="220AC969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260B20E4" w14:textId="77777777" w:rsidTr="00753E8C">
        <w:trPr>
          <w:jc w:val="center"/>
        </w:trPr>
        <w:tc>
          <w:tcPr>
            <w:tcW w:w="2552" w:type="dxa"/>
          </w:tcPr>
          <w:p w14:paraId="59D4AFA0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機能性營養生化學</w:t>
            </w:r>
          </w:p>
        </w:tc>
        <w:tc>
          <w:tcPr>
            <w:tcW w:w="992" w:type="dxa"/>
          </w:tcPr>
          <w:p w14:paraId="4F6265D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0CE9C558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7F448B7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生物技術與動物科學系</w:t>
            </w:r>
          </w:p>
        </w:tc>
        <w:tc>
          <w:tcPr>
            <w:tcW w:w="1701" w:type="dxa"/>
          </w:tcPr>
          <w:p w14:paraId="03A68363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36768435" w14:textId="77777777" w:rsidTr="00753E8C">
        <w:trPr>
          <w:jc w:val="center"/>
        </w:trPr>
        <w:tc>
          <w:tcPr>
            <w:tcW w:w="2552" w:type="dxa"/>
          </w:tcPr>
          <w:p w14:paraId="13F99FF3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神經生理學</w:t>
            </w:r>
          </w:p>
        </w:tc>
        <w:tc>
          <w:tcPr>
            <w:tcW w:w="992" w:type="dxa"/>
          </w:tcPr>
          <w:p w14:paraId="6A79EDF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62AA070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2FDC4E2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生物機電工程學系</w:t>
            </w:r>
          </w:p>
        </w:tc>
        <w:tc>
          <w:tcPr>
            <w:tcW w:w="1701" w:type="dxa"/>
          </w:tcPr>
          <w:p w14:paraId="31AF8B0F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19292E5C" w14:textId="77777777" w:rsidTr="00753E8C">
        <w:trPr>
          <w:jc w:val="center"/>
        </w:trPr>
        <w:tc>
          <w:tcPr>
            <w:tcW w:w="2552" w:type="dxa"/>
          </w:tcPr>
          <w:p w14:paraId="7BBAC336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訊號與神經科學導論</w:t>
            </w:r>
          </w:p>
        </w:tc>
        <w:tc>
          <w:tcPr>
            <w:tcW w:w="992" w:type="dxa"/>
          </w:tcPr>
          <w:p w14:paraId="46DFE64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16920EC8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7C4DD21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生物機電工程學系</w:t>
            </w:r>
          </w:p>
        </w:tc>
        <w:tc>
          <w:tcPr>
            <w:tcW w:w="1701" w:type="dxa"/>
          </w:tcPr>
          <w:p w14:paraId="5081A87A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12F07EE7" w14:textId="77777777" w:rsidTr="00753E8C">
        <w:trPr>
          <w:jc w:val="center"/>
        </w:trPr>
        <w:tc>
          <w:tcPr>
            <w:tcW w:w="2552" w:type="dxa"/>
          </w:tcPr>
          <w:p w14:paraId="5BE43153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人體解剖學</w:t>
            </w:r>
          </w:p>
        </w:tc>
        <w:tc>
          <w:tcPr>
            <w:tcW w:w="992" w:type="dxa"/>
          </w:tcPr>
          <w:p w14:paraId="5C4515F1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6167A1C1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5FB555D5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生物機電工程學系</w:t>
            </w:r>
          </w:p>
        </w:tc>
        <w:tc>
          <w:tcPr>
            <w:tcW w:w="1701" w:type="dxa"/>
          </w:tcPr>
          <w:p w14:paraId="4AAABBB9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701424E3" w14:textId="77777777" w:rsidTr="00753E8C">
        <w:trPr>
          <w:jc w:val="center"/>
        </w:trPr>
        <w:tc>
          <w:tcPr>
            <w:tcW w:w="9356" w:type="dxa"/>
            <w:gridSpan w:val="5"/>
          </w:tcPr>
          <w:p w14:paraId="2F411D77" w14:textId="3BCBD1C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運動</w:t>
            </w:r>
            <w:r w:rsidRPr="006E3ECC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防護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與健康科學實務課程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(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至少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6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學分</w:t>
            </w:r>
            <w:r w:rsidRPr="00F6585B">
              <w:rPr>
                <w:rFonts w:ascii="time" w:eastAsia="標楷體" w:hAnsi="time" w:cs="Times New Roman" w:hint="eastAsia"/>
                <w:b/>
                <w:szCs w:val="24"/>
              </w:rPr>
              <w:t>)</w:t>
            </w:r>
          </w:p>
        </w:tc>
      </w:tr>
      <w:tr w:rsidR="00583E07" w:rsidRPr="00F6585B" w14:paraId="7D36A932" w14:textId="77777777" w:rsidTr="00753E8C">
        <w:trPr>
          <w:jc w:val="center"/>
        </w:trPr>
        <w:tc>
          <w:tcPr>
            <w:tcW w:w="2552" w:type="dxa"/>
          </w:tcPr>
          <w:p w14:paraId="4FD7FD51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體能檢測</w:t>
            </w:r>
          </w:p>
        </w:tc>
        <w:tc>
          <w:tcPr>
            <w:tcW w:w="992" w:type="dxa"/>
          </w:tcPr>
          <w:p w14:paraId="2C1DF92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14EBEFCA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3A5AC8B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47D2CE06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4EA69503" w14:textId="77777777" w:rsidTr="00753E8C">
        <w:trPr>
          <w:jc w:val="center"/>
        </w:trPr>
        <w:tc>
          <w:tcPr>
            <w:tcW w:w="2552" w:type="dxa"/>
          </w:tcPr>
          <w:p w14:paraId="3505EE62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體重控制與體型雕塑</w:t>
            </w:r>
          </w:p>
        </w:tc>
        <w:tc>
          <w:tcPr>
            <w:tcW w:w="992" w:type="dxa"/>
          </w:tcPr>
          <w:p w14:paraId="3F96EBF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1BE7055A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08C4FE0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08520C17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67FBED96" w14:textId="77777777" w:rsidTr="00753E8C">
        <w:trPr>
          <w:jc w:val="center"/>
        </w:trPr>
        <w:tc>
          <w:tcPr>
            <w:tcW w:w="2552" w:type="dxa"/>
          </w:tcPr>
          <w:p w14:paraId="67AF78F1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重量訓練</w:t>
            </w:r>
          </w:p>
        </w:tc>
        <w:tc>
          <w:tcPr>
            <w:tcW w:w="992" w:type="dxa"/>
          </w:tcPr>
          <w:p w14:paraId="51BFA21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3FBB60A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12785F0F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2EE37B3F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</w:p>
        </w:tc>
      </w:tr>
      <w:tr w:rsidR="00583E07" w:rsidRPr="00F6585B" w14:paraId="20D5F264" w14:textId="77777777" w:rsidTr="00753E8C">
        <w:trPr>
          <w:jc w:val="center"/>
        </w:trPr>
        <w:tc>
          <w:tcPr>
            <w:tcW w:w="2552" w:type="dxa"/>
          </w:tcPr>
          <w:p w14:paraId="46D67B31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lastRenderedPageBreak/>
              <w:t>運動營養學</w:t>
            </w:r>
          </w:p>
        </w:tc>
        <w:tc>
          <w:tcPr>
            <w:tcW w:w="992" w:type="dxa"/>
          </w:tcPr>
          <w:p w14:paraId="2D40EFA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2F35AB6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38FCBBC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52BC675B" w14:textId="1ACFC82A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檢定規定之運動營養學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3EF8A355" w14:textId="77777777" w:rsidTr="00753E8C">
        <w:trPr>
          <w:jc w:val="center"/>
        </w:trPr>
        <w:tc>
          <w:tcPr>
            <w:tcW w:w="2552" w:type="dxa"/>
          </w:tcPr>
          <w:p w14:paraId="4AC0A21F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運動指導</w:t>
            </w:r>
          </w:p>
        </w:tc>
        <w:tc>
          <w:tcPr>
            <w:tcW w:w="992" w:type="dxa"/>
          </w:tcPr>
          <w:p w14:paraId="5B18572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4FD44F7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1EF9F32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75F123D5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</w:p>
        </w:tc>
      </w:tr>
      <w:tr w:rsidR="00583E07" w:rsidRPr="00F6585B" w14:paraId="20D2BD53" w14:textId="77777777" w:rsidTr="00753E8C">
        <w:trPr>
          <w:jc w:val="center"/>
        </w:trPr>
        <w:tc>
          <w:tcPr>
            <w:tcW w:w="2552" w:type="dxa"/>
          </w:tcPr>
          <w:p w14:paraId="639EBE95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健身運動訓練</w:t>
            </w:r>
          </w:p>
        </w:tc>
        <w:tc>
          <w:tcPr>
            <w:tcW w:w="992" w:type="dxa"/>
          </w:tcPr>
          <w:p w14:paraId="5C0237A3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5C1D5C6D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2</w:t>
            </w:r>
          </w:p>
        </w:tc>
        <w:tc>
          <w:tcPr>
            <w:tcW w:w="2977" w:type="dxa"/>
          </w:tcPr>
          <w:p w14:paraId="6D6FB73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71D55960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</w:p>
        </w:tc>
      </w:tr>
      <w:tr w:rsidR="00583E07" w:rsidRPr="00F6585B" w14:paraId="186E0FFF" w14:textId="77777777" w:rsidTr="00753E8C">
        <w:trPr>
          <w:jc w:val="center"/>
        </w:trPr>
        <w:tc>
          <w:tcPr>
            <w:tcW w:w="2552" w:type="dxa"/>
          </w:tcPr>
          <w:p w14:paraId="4FB5DFF5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運動傷害與防護</w:t>
            </w:r>
          </w:p>
        </w:tc>
        <w:tc>
          <w:tcPr>
            <w:tcW w:w="992" w:type="dxa"/>
          </w:tcPr>
          <w:p w14:paraId="0F5DACC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17BACC14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7433D70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03CE3258" w14:textId="02C3563B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檢定規定之運動傷害防護學與實驗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267A7DA2" w14:textId="77777777" w:rsidTr="00753E8C">
        <w:trPr>
          <w:jc w:val="center"/>
        </w:trPr>
        <w:tc>
          <w:tcPr>
            <w:tcW w:w="2552" w:type="dxa"/>
          </w:tcPr>
          <w:p w14:paraId="51685BB0" w14:textId="77777777" w:rsidR="00583E07" w:rsidRPr="00F6585B" w:rsidRDefault="00583E07" w:rsidP="00753E8C">
            <w:pPr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hint="eastAsia"/>
              </w:rPr>
              <w:t>營養與體重管理實習</w:t>
            </w:r>
          </w:p>
        </w:tc>
        <w:tc>
          <w:tcPr>
            <w:tcW w:w="992" w:type="dxa"/>
          </w:tcPr>
          <w:p w14:paraId="2B9255AA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27ED35B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/>
                <w:szCs w:val="24"/>
              </w:rPr>
              <w:t>3</w:t>
            </w:r>
          </w:p>
        </w:tc>
        <w:tc>
          <w:tcPr>
            <w:tcW w:w="2977" w:type="dxa"/>
          </w:tcPr>
          <w:p w14:paraId="5232C15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食品科學系</w:t>
            </w:r>
          </w:p>
        </w:tc>
        <w:tc>
          <w:tcPr>
            <w:tcW w:w="1701" w:type="dxa"/>
          </w:tcPr>
          <w:p w14:paraId="002F025E" w14:textId="7777777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Cs w:val="24"/>
                <w:u w:val="single"/>
              </w:rPr>
            </w:pPr>
          </w:p>
        </w:tc>
      </w:tr>
      <w:tr w:rsidR="00583E07" w:rsidRPr="00F6585B" w14:paraId="554ED9E1" w14:textId="77777777" w:rsidTr="00753E8C">
        <w:trPr>
          <w:jc w:val="center"/>
        </w:trPr>
        <w:tc>
          <w:tcPr>
            <w:tcW w:w="2552" w:type="dxa"/>
          </w:tcPr>
          <w:p w14:paraId="4495A4AC" w14:textId="77777777" w:rsidR="00583E07" w:rsidRPr="00F6585B" w:rsidRDefault="00583E07" w:rsidP="00753E8C">
            <w:pPr>
              <w:rPr>
                <w:rFonts w:ascii="time" w:eastAsia="標楷體" w:hAnsi="time" w:hint="eastAsia"/>
                <w:color w:val="FF0000"/>
              </w:rPr>
            </w:pPr>
            <w:r w:rsidRPr="00F6585B">
              <w:rPr>
                <w:rFonts w:ascii="time" w:eastAsia="標楷體" w:hAnsi="time" w:hint="eastAsia"/>
              </w:rPr>
              <w:t>運動心理學</w:t>
            </w:r>
          </w:p>
        </w:tc>
        <w:tc>
          <w:tcPr>
            <w:tcW w:w="992" w:type="dxa"/>
          </w:tcPr>
          <w:p w14:paraId="3BDB41D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color w:val="FF0000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65788E8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color w:val="FF0000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5D015D5C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color w:val="FF0000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18677DB9" w14:textId="1899879E" w:rsidR="00583E07" w:rsidRPr="008C10C8" w:rsidRDefault="006D7222" w:rsidP="00753E8C">
            <w:pPr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抵運動防護員檢定規定課程</w:t>
            </w:r>
          </w:p>
        </w:tc>
      </w:tr>
      <w:tr w:rsidR="00583E07" w:rsidRPr="00F6585B" w14:paraId="72991EFB" w14:textId="77777777" w:rsidTr="00753E8C">
        <w:trPr>
          <w:jc w:val="center"/>
        </w:trPr>
        <w:tc>
          <w:tcPr>
            <w:tcW w:w="2552" w:type="dxa"/>
          </w:tcPr>
          <w:p w14:paraId="4D096501" w14:textId="77777777" w:rsidR="00583E07" w:rsidRPr="00F6585B" w:rsidRDefault="00583E07" w:rsidP="00753E8C">
            <w:pPr>
              <w:rPr>
                <w:rFonts w:ascii="time" w:eastAsia="標楷體" w:hAnsi="time" w:hint="eastAsia"/>
              </w:rPr>
            </w:pPr>
            <w:r w:rsidRPr="00F6585B">
              <w:rPr>
                <w:rFonts w:ascii="time" w:eastAsia="標楷體" w:hAnsi="time" w:hint="eastAsia"/>
              </w:rPr>
              <w:t>運動傷害貼紮</w:t>
            </w:r>
          </w:p>
        </w:tc>
        <w:tc>
          <w:tcPr>
            <w:tcW w:w="992" w:type="dxa"/>
          </w:tcPr>
          <w:p w14:paraId="7C74B02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2396AB6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6639483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3E94EEC7" w14:textId="710EFF27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抵運動防護員檢定規定之運動貼紮與實驗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6E11C747" w14:textId="77777777" w:rsidTr="00753E8C">
        <w:trPr>
          <w:jc w:val="center"/>
        </w:trPr>
        <w:tc>
          <w:tcPr>
            <w:tcW w:w="2552" w:type="dxa"/>
          </w:tcPr>
          <w:p w14:paraId="77468974" w14:textId="77777777" w:rsidR="00583E07" w:rsidRPr="00F6585B" w:rsidRDefault="00583E07" w:rsidP="00753E8C">
            <w:pPr>
              <w:rPr>
                <w:rFonts w:ascii="time" w:eastAsia="標楷體" w:hAnsi="time" w:hint="eastAsia"/>
              </w:rPr>
            </w:pPr>
            <w:r w:rsidRPr="00F6585B">
              <w:rPr>
                <w:rFonts w:ascii="time" w:eastAsia="標楷體" w:hAnsi="time" w:hint="eastAsia"/>
              </w:rPr>
              <w:t>運動傷害評估學</w:t>
            </w:r>
          </w:p>
        </w:tc>
        <w:tc>
          <w:tcPr>
            <w:tcW w:w="992" w:type="dxa"/>
          </w:tcPr>
          <w:p w14:paraId="68141429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65564DD2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3AF464D4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4CCCF64D" w14:textId="675F7F7D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檢定規定之運動傷害評估學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46306BFC" w14:textId="77777777" w:rsidTr="00753E8C">
        <w:trPr>
          <w:jc w:val="center"/>
        </w:trPr>
        <w:tc>
          <w:tcPr>
            <w:tcW w:w="2552" w:type="dxa"/>
          </w:tcPr>
          <w:p w14:paraId="3B16F0CB" w14:textId="77777777" w:rsidR="00583E07" w:rsidRPr="00F6585B" w:rsidRDefault="00583E07" w:rsidP="00753E8C">
            <w:pPr>
              <w:rPr>
                <w:rFonts w:ascii="time" w:eastAsia="標楷體" w:hAnsi="time" w:hint="eastAsia"/>
              </w:rPr>
            </w:pPr>
            <w:r w:rsidRPr="00F6585B">
              <w:rPr>
                <w:rFonts w:ascii="time" w:eastAsia="標楷體" w:hAnsi="time" w:hint="eastAsia"/>
              </w:rPr>
              <w:t>運動體能訓練法</w:t>
            </w:r>
          </w:p>
        </w:tc>
        <w:tc>
          <w:tcPr>
            <w:tcW w:w="992" w:type="dxa"/>
          </w:tcPr>
          <w:p w14:paraId="7A207B47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4B264356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15F20D7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01FC46AF" w14:textId="55AAD638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檢定規定之運動體能訓練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157B65B5" w14:textId="77777777" w:rsidTr="00753E8C">
        <w:trPr>
          <w:jc w:val="center"/>
        </w:trPr>
        <w:tc>
          <w:tcPr>
            <w:tcW w:w="2552" w:type="dxa"/>
          </w:tcPr>
          <w:p w14:paraId="4AAB762B" w14:textId="77777777" w:rsidR="00583E07" w:rsidRPr="00F6585B" w:rsidRDefault="00583E07" w:rsidP="00753E8C">
            <w:pPr>
              <w:rPr>
                <w:rFonts w:ascii="time" w:eastAsia="標楷體" w:hAnsi="time" w:hint="eastAsia"/>
              </w:rPr>
            </w:pPr>
            <w:r w:rsidRPr="00F6585B">
              <w:rPr>
                <w:rFonts w:ascii="time" w:eastAsia="標楷體" w:hAnsi="time" w:hint="eastAsia"/>
              </w:rPr>
              <w:t>運動保健經營管理</w:t>
            </w:r>
          </w:p>
        </w:tc>
        <w:tc>
          <w:tcPr>
            <w:tcW w:w="992" w:type="dxa"/>
          </w:tcPr>
          <w:p w14:paraId="2EE13560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10C970F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1AFFFD24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699F0B24" w14:textId="15E90D32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檢定規定之運動保健之經營與管理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225255F4" w14:textId="77777777" w:rsidTr="00753E8C">
        <w:trPr>
          <w:jc w:val="center"/>
        </w:trPr>
        <w:tc>
          <w:tcPr>
            <w:tcW w:w="2552" w:type="dxa"/>
          </w:tcPr>
          <w:p w14:paraId="39F98D5F" w14:textId="77777777" w:rsidR="00583E07" w:rsidRPr="00F6585B" w:rsidRDefault="00583E07" w:rsidP="00753E8C">
            <w:pPr>
              <w:rPr>
                <w:rFonts w:ascii="time" w:eastAsia="標楷體" w:hAnsi="time" w:hint="eastAsia"/>
              </w:rPr>
            </w:pPr>
            <w:r w:rsidRPr="00F6585B">
              <w:rPr>
                <w:rFonts w:ascii="time" w:eastAsia="標楷體" w:hAnsi="time" w:hint="eastAsia"/>
              </w:rPr>
              <w:t>健康管理</w:t>
            </w:r>
          </w:p>
        </w:tc>
        <w:tc>
          <w:tcPr>
            <w:tcW w:w="992" w:type="dxa"/>
          </w:tcPr>
          <w:p w14:paraId="35B14D54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選</w:t>
            </w:r>
          </w:p>
        </w:tc>
        <w:tc>
          <w:tcPr>
            <w:tcW w:w="1134" w:type="dxa"/>
          </w:tcPr>
          <w:p w14:paraId="6DF064DB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3A5A217E" w14:textId="77777777" w:rsidR="00583E07" w:rsidRPr="00F6585B" w:rsidRDefault="00583E07" w:rsidP="00753E8C">
            <w:pPr>
              <w:jc w:val="center"/>
              <w:rPr>
                <w:rFonts w:ascii="time" w:eastAsia="標楷體" w:hAnsi="time" w:cs="Times New Roman" w:hint="eastAsia"/>
                <w:szCs w:val="24"/>
              </w:rPr>
            </w:pPr>
            <w:r w:rsidRPr="00F6585B">
              <w:rPr>
                <w:rFonts w:ascii="time" w:eastAsia="標楷體" w:hAnsi="time" w:cs="Times New Roman" w:hint="eastAsia"/>
                <w:szCs w:val="24"/>
              </w:rPr>
              <w:t>休閒產業與健康促進學系</w:t>
            </w:r>
          </w:p>
        </w:tc>
        <w:tc>
          <w:tcPr>
            <w:tcW w:w="1701" w:type="dxa"/>
          </w:tcPr>
          <w:p w14:paraId="2EC3A309" w14:textId="28ABEB64" w:rsidR="00583E07" w:rsidRPr="008C10C8" w:rsidRDefault="00583E07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運動防護員</w:t>
            </w: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檢定規定之健康管理</w:t>
            </w:r>
            <w:r w:rsidR="006D7222"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課程</w:t>
            </w:r>
          </w:p>
        </w:tc>
      </w:tr>
      <w:tr w:rsidR="00583E07" w:rsidRPr="00F6585B" w14:paraId="061AA553" w14:textId="77777777" w:rsidTr="00753E8C">
        <w:trPr>
          <w:jc w:val="center"/>
        </w:trPr>
        <w:tc>
          <w:tcPr>
            <w:tcW w:w="2552" w:type="dxa"/>
          </w:tcPr>
          <w:p w14:paraId="4BB848A2" w14:textId="77777777" w:rsidR="00583E07" w:rsidRPr="008C10C8" w:rsidRDefault="00583E07" w:rsidP="00753E8C">
            <w:pPr>
              <w:rPr>
                <w:rFonts w:ascii="time" w:eastAsia="標楷體" w:hAnsi="time" w:hint="eastAsia"/>
                <w:b/>
                <w:color w:val="FF0000"/>
                <w:u w:val="single"/>
              </w:rPr>
            </w:pPr>
            <w:r w:rsidRPr="008C10C8">
              <w:rPr>
                <w:rFonts w:ascii="time" w:eastAsia="標楷體" w:hAnsi="time" w:hint="eastAsia"/>
                <w:b/>
                <w:color w:val="FF0000"/>
                <w:u w:val="single"/>
              </w:rPr>
              <w:t>運動傷害防護儀器之運用</w:t>
            </w:r>
          </w:p>
        </w:tc>
        <w:tc>
          <w:tcPr>
            <w:tcW w:w="992" w:type="dxa"/>
          </w:tcPr>
          <w:p w14:paraId="77C74444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選</w:t>
            </w:r>
          </w:p>
        </w:tc>
        <w:tc>
          <w:tcPr>
            <w:tcW w:w="1134" w:type="dxa"/>
          </w:tcPr>
          <w:p w14:paraId="3292E79B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2</w:t>
            </w:r>
          </w:p>
        </w:tc>
        <w:tc>
          <w:tcPr>
            <w:tcW w:w="2977" w:type="dxa"/>
          </w:tcPr>
          <w:p w14:paraId="48CBE55F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休閒產業與健康促進學系</w:t>
            </w:r>
          </w:p>
        </w:tc>
        <w:tc>
          <w:tcPr>
            <w:tcW w:w="1701" w:type="dxa"/>
          </w:tcPr>
          <w:p w14:paraId="512B52F7" w14:textId="46679457" w:rsidR="00583E07" w:rsidRPr="008C10C8" w:rsidRDefault="006D7222" w:rsidP="00753E8C">
            <w:pPr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抵運動防護員檢定規定課程</w:t>
            </w:r>
          </w:p>
        </w:tc>
      </w:tr>
      <w:tr w:rsidR="00583E07" w:rsidRPr="00F6585B" w14:paraId="66FF80DE" w14:textId="77777777" w:rsidTr="00753E8C">
        <w:trPr>
          <w:jc w:val="center"/>
        </w:trPr>
        <w:tc>
          <w:tcPr>
            <w:tcW w:w="2552" w:type="dxa"/>
          </w:tcPr>
          <w:p w14:paraId="47452197" w14:textId="77777777" w:rsidR="00583E07" w:rsidRPr="008C10C8" w:rsidRDefault="00583E07" w:rsidP="00753E8C">
            <w:pPr>
              <w:rPr>
                <w:rFonts w:ascii="time" w:eastAsia="標楷體" w:hAnsi="time" w:hint="eastAsia"/>
                <w:b/>
                <w:color w:val="FF0000"/>
                <w:u w:val="single"/>
              </w:rPr>
            </w:pPr>
            <w:r w:rsidRPr="008C10C8">
              <w:rPr>
                <w:rFonts w:ascii="time" w:eastAsia="標楷體" w:hAnsi="time" w:hint="eastAsia"/>
                <w:b/>
                <w:color w:val="FF0000"/>
                <w:u w:val="single"/>
              </w:rPr>
              <w:t>運動推拿指壓學</w:t>
            </w:r>
          </w:p>
        </w:tc>
        <w:tc>
          <w:tcPr>
            <w:tcW w:w="992" w:type="dxa"/>
          </w:tcPr>
          <w:p w14:paraId="42267FC9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選</w:t>
            </w:r>
          </w:p>
        </w:tc>
        <w:tc>
          <w:tcPr>
            <w:tcW w:w="1134" w:type="dxa"/>
          </w:tcPr>
          <w:p w14:paraId="5A012B5E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2</w:t>
            </w:r>
          </w:p>
        </w:tc>
        <w:tc>
          <w:tcPr>
            <w:tcW w:w="2977" w:type="dxa"/>
          </w:tcPr>
          <w:p w14:paraId="79E99DD2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休閒產業與健康促進學系</w:t>
            </w:r>
          </w:p>
        </w:tc>
        <w:tc>
          <w:tcPr>
            <w:tcW w:w="1701" w:type="dxa"/>
          </w:tcPr>
          <w:p w14:paraId="125877FB" w14:textId="61E16292" w:rsidR="00583E07" w:rsidRPr="008C10C8" w:rsidRDefault="006D7222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抵運動防護員檢定規定課程</w:t>
            </w:r>
          </w:p>
        </w:tc>
      </w:tr>
      <w:tr w:rsidR="00583E07" w:rsidRPr="00F6585B" w14:paraId="5EAE35C9" w14:textId="77777777" w:rsidTr="00753E8C">
        <w:trPr>
          <w:jc w:val="center"/>
        </w:trPr>
        <w:tc>
          <w:tcPr>
            <w:tcW w:w="2552" w:type="dxa"/>
          </w:tcPr>
          <w:p w14:paraId="72FFB6B0" w14:textId="77777777" w:rsidR="00583E07" w:rsidRPr="008C10C8" w:rsidRDefault="00583E07" w:rsidP="00753E8C">
            <w:pPr>
              <w:rPr>
                <w:rFonts w:ascii="time" w:eastAsia="標楷體" w:hAnsi="time" w:hint="eastAsia"/>
                <w:b/>
                <w:color w:val="FF0000"/>
                <w:u w:val="single"/>
              </w:rPr>
            </w:pPr>
            <w:r w:rsidRPr="008C10C8">
              <w:rPr>
                <w:rFonts w:ascii="time" w:eastAsia="標楷體" w:hAnsi="time" w:hint="eastAsia"/>
                <w:b/>
                <w:color w:val="FF0000"/>
                <w:u w:val="single"/>
              </w:rPr>
              <w:t>運動保健學</w:t>
            </w:r>
          </w:p>
        </w:tc>
        <w:tc>
          <w:tcPr>
            <w:tcW w:w="992" w:type="dxa"/>
          </w:tcPr>
          <w:p w14:paraId="5710694F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選</w:t>
            </w:r>
          </w:p>
        </w:tc>
        <w:tc>
          <w:tcPr>
            <w:tcW w:w="1134" w:type="dxa"/>
          </w:tcPr>
          <w:p w14:paraId="2BA4E0C7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2</w:t>
            </w:r>
          </w:p>
        </w:tc>
        <w:tc>
          <w:tcPr>
            <w:tcW w:w="2977" w:type="dxa"/>
          </w:tcPr>
          <w:p w14:paraId="6F500D67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休閒產業與健康促進學系</w:t>
            </w:r>
          </w:p>
        </w:tc>
        <w:tc>
          <w:tcPr>
            <w:tcW w:w="1701" w:type="dxa"/>
          </w:tcPr>
          <w:p w14:paraId="6D1F23D3" w14:textId="1E8F59D3" w:rsidR="00583E07" w:rsidRPr="008C10C8" w:rsidRDefault="006D7222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抵運動防護員檢定規定課程</w:t>
            </w:r>
          </w:p>
        </w:tc>
      </w:tr>
      <w:tr w:rsidR="00583E07" w:rsidRPr="00F6585B" w14:paraId="31175B6F" w14:textId="77777777" w:rsidTr="00753E8C">
        <w:trPr>
          <w:jc w:val="center"/>
        </w:trPr>
        <w:tc>
          <w:tcPr>
            <w:tcW w:w="2552" w:type="dxa"/>
          </w:tcPr>
          <w:p w14:paraId="5C523BA8" w14:textId="77777777" w:rsidR="00583E07" w:rsidRPr="008C10C8" w:rsidRDefault="00583E07" w:rsidP="00753E8C">
            <w:pPr>
              <w:rPr>
                <w:rFonts w:ascii="time" w:eastAsia="標楷體" w:hAnsi="time" w:hint="eastAsia"/>
                <w:b/>
                <w:color w:val="FF0000"/>
                <w:u w:val="single"/>
              </w:rPr>
            </w:pPr>
            <w:r w:rsidRPr="008C10C8">
              <w:rPr>
                <w:rFonts w:ascii="time" w:eastAsia="標楷體" w:hAnsi="time" w:hint="eastAsia"/>
                <w:b/>
                <w:color w:val="FF0000"/>
                <w:u w:val="single"/>
              </w:rPr>
              <w:t>運動防護實習</w:t>
            </w:r>
          </w:p>
        </w:tc>
        <w:tc>
          <w:tcPr>
            <w:tcW w:w="992" w:type="dxa"/>
          </w:tcPr>
          <w:p w14:paraId="59C77B7D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選</w:t>
            </w:r>
          </w:p>
        </w:tc>
        <w:tc>
          <w:tcPr>
            <w:tcW w:w="1134" w:type="dxa"/>
          </w:tcPr>
          <w:p w14:paraId="54D953FC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2</w:t>
            </w:r>
          </w:p>
        </w:tc>
        <w:tc>
          <w:tcPr>
            <w:tcW w:w="2977" w:type="dxa"/>
          </w:tcPr>
          <w:p w14:paraId="3077C1C4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休閒產業與健康促進學系</w:t>
            </w:r>
          </w:p>
        </w:tc>
        <w:tc>
          <w:tcPr>
            <w:tcW w:w="1701" w:type="dxa"/>
          </w:tcPr>
          <w:p w14:paraId="7D514029" w14:textId="7C75C4DF" w:rsidR="00583E07" w:rsidRPr="008C10C8" w:rsidRDefault="006D7222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抵運動防護員檢定規定課程</w:t>
            </w:r>
          </w:p>
        </w:tc>
      </w:tr>
      <w:tr w:rsidR="00583E07" w:rsidRPr="00F6585B" w14:paraId="78A01209" w14:textId="77777777" w:rsidTr="00753E8C">
        <w:trPr>
          <w:jc w:val="center"/>
        </w:trPr>
        <w:tc>
          <w:tcPr>
            <w:tcW w:w="2552" w:type="dxa"/>
          </w:tcPr>
          <w:p w14:paraId="681B7296" w14:textId="77777777" w:rsidR="00583E07" w:rsidRPr="008C10C8" w:rsidRDefault="00583E07" w:rsidP="00753E8C">
            <w:pPr>
              <w:rPr>
                <w:rFonts w:ascii="time" w:eastAsia="標楷體" w:hAnsi="time" w:hint="eastAsia"/>
                <w:b/>
                <w:color w:val="FF0000"/>
                <w:u w:val="single"/>
              </w:rPr>
            </w:pPr>
            <w:r w:rsidRPr="008C10C8">
              <w:rPr>
                <w:rFonts w:ascii="time" w:eastAsia="標楷體" w:hAnsi="time" w:hint="eastAsia"/>
                <w:b/>
                <w:color w:val="FF0000"/>
                <w:u w:val="single"/>
              </w:rPr>
              <w:t>運動生物力學</w:t>
            </w:r>
          </w:p>
        </w:tc>
        <w:tc>
          <w:tcPr>
            <w:tcW w:w="992" w:type="dxa"/>
          </w:tcPr>
          <w:p w14:paraId="0007C65A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選</w:t>
            </w:r>
          </w:p>
        </w:tc>
        <w:tc>
          <w:tcPr>
            <w:tcW w:w="1134" w:type="dxa"/>
          </w:tcPr>
          <w:p w14:paraId="455126B6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1</w:t>
            </w:r>
          </w:p>
        </w:tc>
        <w:tc>
          <w:tcPr>
            <w:tcW w:w="2977" w:type="dxa"/>
          </w:tcPr>
          <w:p w14:paraId="554700EA" w14:textId="77777777" w:rsidR="00583E07" w:rsidRPr="008C10C8" w:rsidRDefault="00583E07" w:rsidP="00753E8C">
            <w:pPr>
              <w:jc w:val="center"/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Cs w:val="24"/>
                <w:u w:val="single"/>
              </w:rPr>
              <w:t>休閒產業與健康促進學系</w:t>
            </w:r>
          </w:p>
        </w:tc>
        <w:tc>
          <w:tcPr>
            <w:tcW w:w="1701" w:type="dxa"/>
          </w:tcPr>
          <w:p w14:paraId="1FFAEE98" w14:textId="4D0E9B51" w:rsidR="00583E07" w:rsidRPr="008C10C8" w:rsidRDefault="006D7222" w:rsidP="00753E8C">
            <w:pPr>
              <w:rPr>
                <w:rFonts w:ascii="time" w:eastAsia="標楷體" w:hAnsi="time" w:cs="Times New Roman" w:hint="eastAsia"/>
                <w:b/>
                <w:sz w:val="20"/>
                <w:szCs w:val="24"/>
                <w:u w:val="single"/>
              </w:rPr>
            </w:pPr>
            <w:r w:rsidRPr="008C10C8">
              <w:rPr>
                <w:rFonts w:ascii="time" w:eastAsia="標楷體" w:hAnsi="time" w:cs="Times New Roman" w:hint="eastAsia"/>
                <w:b/>
                <w:color w:val="FF0000"/>
                <w:sz w:val="20"/>
                <w:szCs w:val="24"/>
                <w:u w:val="single"/>
              </w:rPr>
              <w:t>抵運動防護員檢定規定課程</w:t>
            </w:r>
          </w:p>
        </w:tc>
      </w:tr>
    </w:tbl>
    <w:bookmarkEnd w:id="2"/>
    <w:p w14:paraId="337E9570" w14:textId="4F1AE4DB" w:rsidR="008E766F" w:rsidRPr="00F6585B" w:rsidRDefault="009D030C" w:rsidP="008C10C8">
      <w:pPr>
        <w:ind w:rightChars="141" w:right="338"/>
        <w:jc w:val="right"/>
        <w:rPr>
          <w:rFonts w:ascii="time" w:eastAsia="標楷體" w:hAnsi="time" w:cs="Times New Roman" w:hint="eastAsia"/>
          <w:szCs w:val="24"/>
        </w:rPr>
      </w:pPr>
      <w:r w:rsidRPr="00F6585B">
        <w:rPr>
          <w:rFonts w:ascii="time" w:eastAsia="標楷體" w:hAnsi="time" w:cs="Times New Roman" w:hint="eastAsia"/>
          <w:sz w:val="20"/>
          <w:szCs w:val="24"/>
        </w:rPr>
        <w:t>註：同課名之課程擇其一認</w:t>
      </w:r>
      <w:r w:rsidR="00611829" w:rsidRPr="00F6585B">
        <w:rPr>
          <w:rFonts w:ascii="time" w:eastAsia="標楷體" w:hAnsi="time" w:cs="Times New Roman" w:hint="eastAsia"/>
          <w:sz w:val="20"/>
          <w:szCs w:val="24"/>
        </w:rPr>
        <w:t>抵</w:t>
      </w:r>
      <w:r w:rsidRPr="00F6585B">
        <w:rPr>
          <w:rFonts w:ascii="time" w:eastAsia="標楷體" w:hAnsi="time" w:cs="Times New Roman" w:hint="eastAsia"/>
          <w:sz w:val="20"/>
          <w:szCs w:val="24"/>
        </w:rPr>
        <w:t>。</w:t>
      </w:r>
    </w:p>
    <w:sectPr w:rsidR="008E766F" w:rsidRPr="00F6585B" w:rsidSect="007877B1">
      <w:pgSz w:w="11906" w:h="16838"/>
      <w:pgMar w:top="102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0240" w14:textId="77777777" w:rsidR="003E7B37" w:rsidRDefault="003E7B37" w:rsidP="00971251">
      <w:r>
        <w:separator/>
      </w:r>
    </w:p>
  </w:endnote>
  <w:endnote w:type="continuationSeparator" w:id="0">
    <w:p w14:paraId="6C143C4D" w14:textId="77777777" w:rsidR="003E7B37" w:rsidRDefault="003E7B37" w:rsidP="009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9F66" w14:textId="77777777" w:rsidR="003E7B37" w:rsidRDefault="003E7B37" w:rsidP="00971251">
      <w:r>
        <w:separator/>
      </w:r>
    </w:p>
  </w:footnote>
  <w:footnote w:type="continuationSeparator" w:id="0">
    <w:p w14:paraId="3E1C6785" w14:textId="77777777" w:rsidR="003E7B37" w:rsidRDefault="003E7B37" w:rsidP="0097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3AA"/>
    <w:multiLevelType w:val="hybridMultilevel"/>
    <w:tmpl w:val="0890B75C"/>
    <w:lvl w:ilvl="0" w:tplc="6FE8BA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54791"/>
    <w:multiLevelType w:val="hybridMultilevel"/>
    <w:tmpl w:val="22880944"/>
    <w:lvl w:ilvl="0" w:tplc="2AEE75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202C4"/>
    <w:multiLevelType w:val="hybridMultilevel"/>
    <w:tmpl w:val="84EAACF0"/>
    <w:lvl w:ilvl="0" w:tplc="D14A944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114EF7"/>
    <w:multiLevelType w:val="hybridMultilevel"/>
    <w:tmpl w:val="320699D2"/>
    <w:lvl w:ilvl="0" w:tplc="4AE498C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E7"/>
    <w:rsid w:val="00007E28"/>
    <w:rsid w:val="00023211"/>
    <w:rsid w:val="000A7327"/>
    <w:rsid w:val="000A7FE7"/>
    <w:rsid w:val="000D5E66"/>
    <w:rsid w:val="000F3DC1"/>
    <w:rsid w:val="000F7419"/>
    <w:rsid w:val="0010526E"/>
    <w:rsid w:val="001115D6"/>
    <w:rsid w:val="0011238F"/>
    <w:rsid w:val="00123786"/>
    <w:rsid w:val="00132A97"/>
    <w:rsid w:val="00144817"/>
    <w:rsid w:val="00186D17"/>
    <w:rsid w:val="001875F1"/>
    <w:rsid w:val="0019006B"/>
    <w:rsid w:val="001B3DB8"/>
    <w:rsid w:val="001E661C"/>
    <w:rsid w:val="00210845"/>
    <w:rsid w:val="0023394C"/>
    <w:rsid w:val="002759D3"/>
    <w:rsid w:val="002D369F"/>
    <w:rsid w:val="00312232"/>
    <w:rsid w:val="00341CDE"/>
    <w:rsid w:val="00343441"/>
    <w:rsid w:val="00373348"/>
    <w:rsid w:val="00391460"/>
    <w:rsid w:val="003C3FFD"/>
    <w:rsid w:val="003C7024"/>
    <w:rsid w:val="003D3370"/>
    <w:rsid w:val="003E73ED"/>
    <w:rsid w:val="003E7B37"/>
    <w:rsid w:val="00401DAF"/>
    <w:rsid w:val="00417182"/>
    <w:rsid w:val="0044788C"/>
    <w:rsid w:val="004716ED"/>
    <w:rsid w:val="00474F89"/>
    <w:rsid w:val="0048287A"/>
    <w:rsid w:val="00484613"/>
    <w:rsid w:val="004A06A2"/>
    <w:rsid w:val="004C2D01"/>
    <w:rsid w:val="004F2CA1"/>
    <w:rsid w:val="005278F7"/>
    <w:rsid w:val="00531E20"/>
    <w:rsid w:val="00562639"/>
    <w:rsid w:val="00574A66"/>
    <w:rsid w:val="00580D52"/>
    <w:rsid w:val="00583E07"/>
    <w:rsid w:val="005D005D"/>
    <w:rsid w:val="005F7C6E"/>
    <w:rsid w:val="00602E70"/>
    <w:rsid w:val="00611829"/>
    <w:rsid w:val="0061433C"/>
    <w:rsid w:val="00622929"/>
    <w:rsid w:val="00657F9A"/>
    <w:rsid w:val="00693807"/>
    <w:rsid w:val="00697B8C"/>
    <w:rsid w:val="006C13C8"/>
    <w:rsid w:val="006D3D03"/>
    <w:rsid w:val="006D7222"/>
    <w:rsid w:val="006E3ECC"/>
    <w:rsid w:val="00704DEB"/>
    <w:rsid w:val="0071150F"/>
    <w:rsid w:val="00716FB5"/>
    <w:rsid w:val="0073647F"/>
    <w:rsid w:val="00784B29"/>
    <w:rsid w:val="007877B1"/>
    <w:rsid w:val="007D3A5D"/>
    <w:rsid w:val="007D6CC5"/>
    <w:rsid w:val="007D7AB3"/>
    <w:rsid w:val="007E2203"/>
    <w:rsid w:val="007F7C19"/>
    <w:rsid w:val="00816020"/>
    <w:rsid w:val="00827575"/>
    <w:rsid w:val="00846416"/>
    <w:rsid w:val="008509AC"/>
    <w:rsid w:val="00862AE9"/>
    <w:rsid w:val="00891D34"/>
    <w:rsid w:val="008B0C12"/>
    <w:rsid w:val="008C10C8"/>
    <w:rsid w:val="008C78A3"/>
    <w:rsid w:val="008D0932"/>
    <w:rsid w:val="008D1B9D"/>
    <w:rsid w:val="008E766F"/>
    <w:rsid w:val="008F6A85"/>
    <w:rsid w:val="009342FE"/>
    <w:rsid w:val="009377DC"/>
    <w:rsid w:val="00957B14"/>
    <w:rsid w:val="00960D44"/>
    <w:rsid w:val="00971251"/>
    <w:rsid w:val="00975F4F"/>
    <w:rsid w:val="009A144D"/>
    <w:rsid w:val="009A1EB0"/>
    <w:rsid w:val="009A3D07"/>
    <w:rsid w:val="009B4F3E"/>
    <w:rsid w:val="009D030C"/>
    <w:rsid w:val="009E5E2A"/>
    <w:rsid w:val="00A00389"/>
    <w:rsid w:val="00A027DA"/>
    <w:rsid w:val="00A510CE"/>
    <w:rsid w:val="00A53607"/>
    <w:rsid w:val="00A77C1E"/>
    <w:rsid w:val="00A90D9C"/>
    <w:rsid w:val="00B34D01"/>
    <w:rsid w:val="00B640DF"/>
    <w:rsid w:val="00C05607"/>
    <w:rsid w:val="00C0670C"/>
    <w:rsid w:val="00C20455"/>
    <w:rsid w:val="00C51BF9"/>
    <w:rsid w:val="00C63786"/>
    <w:rsid w:val="00C74EE3"/>
    <w:rsid w:val="00C80F98"/>
    <w:rsid w:val="00CA3563"/>
    <w:rsid w:val="00CF6691"/>
    <w:rsid w:val="00D50B74"/>
    <w:rsid w:val="00D62FC3"/>
    <w:rsid w:val="00D70651"/>
    <w:rsid w:val="00D81A50"/>
    <w:rsid w:val="00DA598E"/>
    <w:rsid w:val="00DC3F1F"/>
    <w:rsid w:val="00DD4939"/>
    <w:rsid w:val="00E12AC0"/>
    <w:rsid w:val="00E72A7D"/>
    <w:rsid w:val="00E8758E"/>
    <w:rsid w:val="00EA5C0F"/>
    <w:rsid w:val="00EC7939"/>
    <w:rsid w:val="00F04510"/>
    <w:rsid w:val="00F16289"/>
    <w:rsid w:val="00F42519"/>
    <w:rsid w:val="00F53ED0"/>
    <w:rsid w:val="00F6585B"/>
    <w:rsid w:val="00F82285"/>
    <w:rsid w:val="00F96043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32919"/>
  <w15:chartTrackingRefBased/>
  <w15:docId w15:val="{2F1D267B-54BA-4BF4-803F-1C83015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12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1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12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45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03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317</Words>
  <Characters>1807</Characters>
  <Application>Microsoft Office Word</Application>
  <DocSecurity>0</DocSecurity>
  <Lines>15</Lines>
  <Paragraphs>4</Paragraphs>
  <ScaleCrop>false</ScaleCrop>
  <Company>NIU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shyu余思賢</dc:creator>
  <cp:keywords/>
  <dc:description/>
  <cp:lastModifiedBy>USER</cp:lastModifiedBy>
  <cp:revision>42</cp:revision>
  <cp:lastPrinted>2023-03-28T02:09:00Z</cp:lastPrinted>
  <dcterms:created xsi:type="dcterms:W3CDTF">2023-11-06T07:37:00Z</dcterms:created>
  <dcterms:modified xsi:type="dcterms:W3CDTF">2024-01-08T03:16:00Z</dcterms:modified>
</cp:coreProperties>
</file>